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6-11层客房、6-12层过道地毯清洗</w:t>
      </w:r>
      <w:r>
        <w:rPr>
          <w:rFonts w:hint="eastAsia"/>
          <w:b/>
          <w:bCs/>
          <w:sz w:val="28"/>
          <w:szCs w:val="28"/>
          <w:lang w:val="en-US" w:eastAsia="zh-CN"/>
        </w:rPr>
        <w:t>施工技术指标：</w:t>
      </w:r>
    </w:p>
    <w:tbl>
      <w:tblPr>
        <w:tblStyle w:val="4"/>
        <w:tblpPr w:leftFromText="180" w:rightFromText="180" w:vertAnchor="text" w:horzAnchor="margin" w:tblpX="1" w:tblpY="1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959"/>
        <w:gridCol w:w="1170"/>
        <w:gridCol w:w="96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序号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widowControl/>
              <w:tabs>
                <w:tab w:val="left" w:pos="1223"/>
              </w:tabs>
              <w:jc w:val="center"/>
              <w:textAlignment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0"/>
                <w:szCs w:val="20"/>
                <w:shd w:val="clear" w:color="FFFFFF" w:fill="FFFFFF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shd w:val="clear" w:color="FFFFFF" w:fill="FFFFFF"/>
                <w:lang w:val="en-US" w:eastAsia="zh-CN"/>
              </w:rPr>
              <w:t>面积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widowControl/>
              <w:tabs>
                <w:tab w:val="left" w:pos="1223"/>
              </w:tabs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房间地毯清洗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shd w:val="clear" w:color="FFFFFF" w:fill="FFFFFF"/>
                <w:lang w:val="en-US" w:eastAsia="zh-CN"/>
              </w:rPr>
              <w:t>2880</w:t>
            </w:r>
            <w:r>
              <w:rPr>
                <w:rFonts w:hint="eastAsia"/>
                <w:sz w:val="20"/>
                <w:szCs w:val="20"/>
                <w:shd w:val="clear" w:color="FFFFFF" w:fill="FFFFFF"/>
              </w:rPr>
              <w:t>m²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widowControl/>
              <w:tabs>
                <w:tab w:val="left" w:pos="1223"/>
              </w:tabs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走廊地毯清洗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840</w:t>
            </w:r>
            <w:r>
              <w:rPr>
                <w:rFonts w:hint="eastAsia"/>
                <w:sz w:val="20"/>
                <w:szCs w:val="20"/>
                <w:shd w:val="clear" w:color="FFFFFF" w:fill="FFFFFF"/>
              </w:rPr>
              <w:t>m²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35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总计金额：</w:t>
            </w:r>
            <w:bookmarkStart w:id="0" w:name="_GoBack"/>
            <w:bookmarkEnd w:id="0"/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清洗地毯前准备，先将待清洗区域地毯上的家具、物品撤除或移开，整个房间内地毯需全覆盖清洗。</w:t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将地毯彻底吸尘以及杀菌。</w:t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检查地毯上有无污渍，若有污渍应先除渍。</w:t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洗地毯时严格按机器使用说明或要求操作，并按从里到外次序设计清洗路线，以免遗漏。</w:t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湿洗时，在洗地毯机制洗完毕后，用吸水机吸遍地毯，将污水彻底吸净，使地毯容易干燥。</w:t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用刷子逆毛将地毯纤维刷起，使之后富有弹性。</w:t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毯干之前不可留有车辙印或脚印。</w:t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洗区域内空调的风量开到最大或使用电动吹风机使其通风地毯易干。</w:t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毯干后，用吸尘器彻底吸尘，除去残余物，理顺地毯纤维倒向。</w:t>
      </w:r>
    </w:p>
    <w:p>
      <w:pPr>
        <w:pStyle w:val="3"/>
        <w:numPr>
          <w:ilvl w:val="0"/>
          <w:numId w:val="0"/>
        </w:numPr>
        <w:ind w:left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（10）清洗完毕房间内家具摆放恢复到原来状态。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（11）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项目含垃圾清运及卫生处理；</w:t>
      </w:r>
    </w:p>
    <w:p>
      <w:pPr>
        <w:pStyle w:val="3"/>
        <w:numPr>
          <w:ilvl w:val="0"/>
          <w:numId w:val="0"/>
        </w:numPr>
        <w:ind w:left="315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7EA4D"/>
    <w:multiLevelType w:val="singleLevel"/>
    <w:tmpl w:val="9627EA4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000000"/>
    <w:rsid w:val="008D3D32"/>
    <w:rsid w:val="02C62933"/>
    <w:rsid w:val="043833BC"/>
    <w:rsid w:val="11DD1D36"/>
    <w:rsid w:val="17516817"/>
    <w:rsid w:val="182E0907"/>
    <w:rsid w:val="18311B15"/>
    <w:rsid w:val="19355CC5"/>
    <w:rsid w:val="1B407D2D"/>
    <w:rsid w:val="1E9B0CC0"/>
    <w:rsid w:val="22AD4B1E"/>
    <w:rsid w:val="23DA1943"/>
    <w:rsid w:val="24D665AE"/>
    <w:rsid w:val="321F52B6"/>
    <w:rsid w:val="33332E1D"/>
    <w:rsid w:val="336A2CE3"/>
    <w:rsid w:val="37DA41AF"/>
    <w:rsid w:val="3BEC15E8"/>
    <w:rsid w:val="421E2009"/>
    <w:rsid w:val="431F02FC"/>
    <w:rsid w:val="43296AFE"/>
    <w:rsid w:val="495C67D2"/>
    <w:rsid w:val="56162273"/>
    <w:rsid w:val="57A96434"/>
    <w:rsid w:val="5BD15FDF"/>
    <w:rsid w:val="5FAB1E0A"/>
    <w:rsid w:val="61097AF4"/>
    <w:rsid w:val="65F91B21"/>
    <w:rsid w:val="6852376A"/>
    <w:rsid w:val="6A2F654F"/>
    <w:rsid w:val="757B791C"/>
    <w:rsid w:val="7CB736A5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toc 7"/>
    <w:next w:val="1"/>
    <w:unhideWhenUsed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351</Characters>
  <Lines>0</Lines>
  <Paragraphs>0</Paragraphs>
  <TotalTime>11</TotalTime>
  <ScaleCrop>false</ScaleCrop>
  <LinksUpToDate>false</LinksUpToDate>
  <CharactersWithSpaces>353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2023-03-09T05:50:00Z</dcterms:created>
  <dc:creator>Administrator</dc:creator>
  <cp:lastModifiedBy>吴辉</cp:lastModifiedBy>
  <dcterms:modified xsi:type="dcterms:W3CDTF">2023-03-24T01:42:26Z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15C795C2415A41688AFE8C78C8003E4C</vt:lpwstr>
  </property>
</Properties>
</file>