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32"/>
          <w:szCs w:val="32"/>
          <w:lang w:eastAsia="zh-CN"/>
        </w:rPr>
      </w:pPr>
      <w:bookmarkStart w:id="0" w:name="_GoBack"/>
      <w:r>
        <w:rPr>
          <w:rFonts w:hint="eastAsia" w:ascii="黑体" w:eastAsia="黑体"/>
          <w:sz w:val="32"/>
          <w:szCs w:val="32"/>
        </w:rPr>
        <w:t>浙江水利水电学院</w:t>
      </w:r>
      <w:r>
        <w:rPr>
          <w:rFonts w:hint="eastAsia" w:ascii="黑体" w:eastAsia="黑体"/>
          <w:sz w:val="32"/>
          <w:szCs w:val="32"/>
          <w:lang w:eastAsia="zh-CN"/>
        </w:rPr>
        <w:t>（钱塘校区）</w:t>
      </w:r>
    </w:p>
    <w:p>
      <w:pPr>
        <w:jc w:val="center"/>
        <w:rPr>
          <w:rFonts w:hint="default" w:ascii="黑体" w:eastAsia="黑体"/>
          <w:sz w:val="32"/>
          <w:szCs w:val="32"/>
          <w:lang w:val="en-US" w:eastAsia="zh-CN"/>
        </w:rPr>
      </w:pPr>
      <w:r>
        <w:rPr>
          <w:rFonts w:hint="eastAsia" w:ascii="黑体" w:eastAsia="黑体"/>
          <w:sz w:val="32"/>
          <w:szCs w:val="32"/>
          <w:lang w:val="en-US" w:eastAsia="zh-CN"/>
        </w:rPr>
        <w:t>部分学生公寓窗帘更换</w:t>
      </w:r>
      <w:r>
        <w:rPr>
          <w:rFonts w:hint="eastAsia" w:ascii="黑体" w:eastAsia="黑体"/>
          <w:sz w:val="32"/>
          <w:szCs w:val="32"/>
        </w:rPr>
        <w:t>项目</w:t>
      </w:r>
      <w:r>
        <w:rPr>
          <w:rFonts w:hint="eastAsia" w:ascii="黑体" w:eastAsia="黑体"/>
          <w:sz w:val="32"/>
          <w:szCs w:val="32"/>
          <w:lang w:val="en-US" w:eastAsia="zh-CN"/>
        </w:rPr>
        <w:t>技术指标及报价单</w:t>
      </w:r>
    </w:p>
    <w:bookmarkEnd w:id="0"/>
    <w:p>
      <w:pPr>
        <w:jc w:val="center"/>
        <w:rPr>
          <w:rFonts w:hint="eastAsia"/>
          <w:sz w:val="24"/>
        </w:rPr>
      </w:pPr>
    </w:p>
    <w:p>
      <w:pPr>
        <w:spacing w:line="440" w:lineRule="exact"/>
        <w:rPr>
          <w:rFonts w:hint="eastAsia" w:ascii="黑体" w:eastAsia="黑体"/>
          <w:b/>
          <w:bCs/>
          <w:sz w:val="28"/>
          <w:szCs w:val="28"/>
        </w:rPr>
      </w:pPr>
      <w:r>
        <w:rPr>
          <w:rFonts w:hint="eastAsia" w:ascii="黑体" w:eastAsia="黑体"/>
          <w:b/>
          <w:bCs/>
          <w:sz w:val="28"/>
          <w:szCs w:val="28"/>
        </w:rPr>
        <w:t>一、项目内容</w:t>
      </w:r>
    </w:p>
    <w:tbl>
      <w:tblPr>
        <w:tblStyle w:val="7"/>
        <w:tblW w:w="8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5"/>
        <w:gridCol w:w="985"/>
        <w:gridCol w:w="1057"/>
        <w:gridCol w:w="1420"/>
        <w:gridCol w:w="1784"/>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Align w:val="center"/>
          </w:tcPr>
          <w:p>
            <w:pPr>
              <w:numPr>
                <w:ilvl w:val="0"/>
                <w:numId w:val="0"/>
              </w:numPr>
              <w:spacing w:line="440" w:lineRule="exact"/>
              <w:ind w:left="0" w:leftChars="0" w:firstLine="0" w:firstLineChars="0"/>
              <w:jc w:val="center"/>
              <w:rPr>
                <w:rFonts w:hint="eastAsia" w:ascii="宋体" w:hAnsi="宋体" w:eastAsia="宋体" w:cs="宋体"/>
                <w:i w:val="0"/>
                <w:iCs w:val="0"/>
                <w:caps w:val="0"/>
                <w:color w:val="auto"/>
                <w:spacing w:val="0"/>
                <w:kern w:val="2"/>
                <w:sz w:val="21"/>
                <w:szCs w:val="21"/>
                <w:shd w:val="clear" w:fill="FFFFFF"/>
                <w:lang w:val="en-US" w:eastAsia="zh-CN" w:bidi="ar-SA"/>
              </w:rPr>
            </w:pPr>
            <w:r>
              <w:rPr>
                <w:rFonts w:hint="eastAsia" w:ascii="宋体" w:hAnsi="宋体" w:eastAsia="宋体" w:cs="宋体"/>
                <w:i w:val="0"/>
                <w:iCs w:val="0"/>
                <w:caps w:val="0"/>
                <w:color w:val="auto"/>
                <w:spacing w:val="0"/>
                <w:sz w:val="21"/>
                <w:szCs w:val="21"/>
                <w:shd w:val="clear" w:fill="FFFFFF"/>
                <w:lang w:val="en-US" w:eastAsia="zh-CN"/>
              </w:rPr>
              <w:t>产品名称</w:t>
            </w:r>
          </w:p>
        </w:tc>
        <w:tc>
          <w:tcPr>
            <w:tcW w:w="985" w:type="dxa"/>
            <w:vAlign w:val="center"/>
          </w:tcPr>
          <w:p>
            <w:pPr>
              <w:numPr>
                <w:ilvl w:val="0"/>
                <w:numId w:val="0"/>
              </w:numPr>
              <w:spacing w:line="440" w:lineRule="exact"/>
              <w:ind w:left="0" w:leftChars="0" w:firstLine="0" w:firstLineChars="0"/>
              <w:jc w:val="center"/>
              <w:rPr>
                <w:rFonts w:hint="eastAsia" w:ascii="宋体" w:hAnsi="宋体" w:eastAsia="宋体" w:cs="宋体"/>
                <w:i w:val="0"/>
                <w:iCs w:val="0"/>
                <w:caps w:val="0"/>
                <w:color w:val="auto"/>
                <w:spacing w:val="0"/>
                <w:kern w:val="2"/>
                <w:sz w:val="21"/>
                <w:szCs w:val="21"/>
                <w:shd w:val="clear" w:fill="FFFFFF"/>
                <w:lang w:val="en-US" w:eastAsia="zh-CN" w:bidi="ar-SA"/>
              </w:rPr>
            </w:pPr>
            <w:r>
              <w:rPr>
                <w:rFonts w:hint="eastAsia" w:ascii="宋体" w:hAnsi="宋体" w:eastAsia="宋体" w:cs="宋体"/>
                <w:i w:val="0"/>
                <w:iCs w:val="0"/>
                <w:caps w:val="0"/>
                <w:color w:val="auto"/>
                <w:spacing w:val="0"/>
                <w:sz w:val="21"/>
                <w:szCs w:val="21"/>
                <w:shd w:val="clear" w:fill="FFFFFF"/>
                <w:lang w:val="en-US" w:eastAsia="zh-CN"/>
              </w:rPr>
              <w:t>数量</w:t>
            </w:r>
          </w:p>
        </w:tc>
        <w:tc>
          <w:tcPr>
            <w:tcW w:w="1057" w:type="dxa"/>
            <w:vAlign w:val="center"/>
          </w:tcPr>
          <w:p>
            <w:pPr>
              <w:numPr>
                <w:ilvl w:val="0"/>
                <w:numId w:val="0"/>
              </w:numPr>
              <w:spacing w:line="440" w:lineRule="exact"/>
              <w:ind w:left="0" w:leftChars="0" w:firstLine="0" w:firstLineChars="0"/>
              <w:jc w:val="center"/>
              <w:rPr>
                <w:rFonts w:hint="eastAsia" w:ascii="宋体" w:hAnsi="宋体" w:eastAsia="宋体" w:cs="宋体"/>
                <w:i w:val="0"/>
                <w:iCs w:val="0"/>
                <w:caps w:val="0"/>
                <w:color w:val="auto"/>
                <w:spacing w:val="0"/>
                <w:kern w:val="2"/>
                <w:sz w:val="21"/>
                <w:szCs w:val="21"/>
                <w:shd w:val="clear" w:fill="FFFFFF"/>
                <w:lang w:val="en-US" w:eastAsia="zh-CN" w:bidi="ar-SA"/>
              </w:rPr>
            </w:pPr>
            <w:r>
              <w:rPr>
                <w:rFonts w:hint="eastAsia" w:ascii="宋体" w:hAnsi="宋体" w:eastAsia="宋体" w:cs="宋体"/>
                <w:i w:val="0"/>
                <w:iCs w:val="0"/>
                <w:caps w:val="0"/>
                <w:color w:val="auto"/>
                <w:spacing w:val="0"/>
                <w:sz w:val="21"/>
                <w:szCs w:val="21"/>
                <w:shd w:val="clear" w:fill="FFFFFF"/>
                <w:lang w:val="en-US" w:eastAsia="zh-CN"/>
              </w:rPr>
              <w:t>单位</w:t>
            </w:r>
          </w:p>
        </w:tc>
        <w:tc>
          <w:tcPr>
            <w:tcW w:w="1420" w:type="dxa"/>
            <w:vAlign w:val="center"/>
          </w:tcPr>
          <w:p>
            <w:pPr>
              <w:numPr>
                <w:ilvl w:val="0"/>
                <w:numId w:val="0"/>
              </w:numPr>
              <w:spacing w:line="440" w:lineRule="exact"/>
              <w:ind w:left="0" w:leftChars="0" w:firstLine="0" w:firstLineChars="0"/>
              <w:jc w:val="center"/>
              <w:rPr>
                <w:rFonts w:hint="eastAsia" w:ascii="宋体" w:hAnsi="宋体" w:eastAsia="宋体" w:cs="宋体"/>
                <w:i w:val="0"/>
                <w:iCs w:val="0"/>
                <w:caps w:val="0"/>
                <w:color w:val="auto"/>
                <w:spacing w:val="0"/>
                <w:kern w:val="2"/>
                <w:sz w:val="21"/>
                <w:szCs w:val="21"/>
                <w:shd w:val="clear" w:fill="FFFFFF"/>
                <w:lang w:val="en-US" w:eastAsia="zh-CN" w:bidi="ar-SA"/>
              </w:rPr>
            </w:pPr>
            <w:r>
              <w:rPr>
                <w:rFonts w:hint="eastAsia" w:ascii="宋体" w:hAnsi="宋体" w:eastAsia="宋体" w:cs="宋体"/>
                <w:i w:val="0"/>
                <w:iCs w:val="0"/>
                <w:caps w:val="0"/>
                <w:color w:val="auto"/>
                <w:spacing w:val="0"/>
                <w:sz w:val="21"/>
                <w:szCs w:val="21"/>
                <w:shd w:val="clear" w:fill="FFFFFF"/>
                <w:lang w:val="en-US" w:eastAsia="zh-CN"/>
              </w:rPr>
              <w:t>单价</w:t>
            </w:r>
            <w:r>
              <w:rPr>
                <w:rFonts w:hint="eastAsia" w:ascii="宋体" w:hAnsi="宋体" w:cs="宋体"/>
                <w:i w:val="0"/>
                <w:iCs w:val="0"/>
                <w:caps w:val="0"/>
                <w:color w:val="auto"/>
                <w:spacing w:val="0"/>
                <w:sz w:val="21"/>
                <w:szCs w:val="21"/>
                <w:shd w:val="clear" w:fill="FFFFFF"/>
                <w:lang w:val="en-US" w:eastAsia="zh-CN"/>
              </w:rPr>
              <w:t>（元）</w:t>
            </w:r>
          </w:p>
        </w:tc>
        <w:tc>
          <w:tcPr>
            <w:tcW w:w="1784" w:type="dxa"/>
            <w:vAlign w:val="center"/>
          </w:tcPr>
          <w:p>
            <w:pPr>
              <w:numPr>
                <w:ilvl w:val="0"/>
                <w:numId w:val="0"/>
              </w:numPr>
              <w:spacing w:line="440" w:lineRule="exact"/>
              <w:ind w:left="0" w:leftChars="0" w:firstLine="0" w:firstLineChars="0"/>
              <w:jc w:val="center"/>
              <w:rPr>
                <w:rFonts w:hint="eastAsia" w:ascii="宋体" w:hAnsi="宋体" w:eastAsia="宋体" w:cs="宋体"/>
                <w:i w:val="0"/>
                <w:iCs w:val="0"/>
                <w:caps w:val="0"/>
                <w:color w:val="auto"/>
                <w:spacing w:val="0"/>
                <w:kern w:val="2"/>
                <w:sz w:val="21"/>
                <w:szCs w:val="21"/>
                <w:shd w:val="clear" w:fill="FFFFFF"/>
                <w:lang w:val="en-US" w:eastAsia="zh-CN" w:bidi="ar-SA"/>
              </w:rPr>
            </w:pPr>
            <w:r>
              <w:rPr>
                <w:rFonts w:hint="eastAsia" w:ascii="宋体" w:hAnsi="宋体" w:cs="宋体"/>
                <w:i w:val="0"/>
                <w:iCs w:val="0"/>
                <w:caps w:val="0"/>
                <w:color w:val="auto"/>
                <w:spacing w:val="0"/>
                <w:sz w:val="21"/>
                <w:szCs w:val="21"/>
                <w:shd w:val="clear" w:fill="FFFFFF"/>
                <w:lang w:val="en-US" w:eastAsia="zh-CN"/>
              </w:rPr>
              <w:t>总价（元）</w:t>
            </w:r>
          </w:p>
        </w:tc>
        <w:tc>
          <w:tcPr>
            <w:tcW w:w="1593" w:type="dxa"/>
            <w:vAlign w:val="center"/>
          </w:tcPr>
          <w:p>
            <w:pPr>
              <w:numPr>
                <w:ilvl w:val="0"/>
                <w:numId w:val="0"/>
              </w:numPr>
              <w:spacing w:line="440" w:lineRule="exact"/>
              <w:ind w:left="0" w:leftChars="0" w:firstLine="0" w:firstLineChars="0"/>
              <w:jc w:val="center"/>
              <w:rPr>
                <w:rFonts w:hint="eastAsia" w:ascii="宋体" w:hAnsi="宋体" w:eastAsia="宋体" w:cs="宋体"/>
                <w:i w:val="0"/>
                <w:iCs w:val="0"/>
                <w:caps w:val="0"/>
                <w:color w:val="auto"/>
                <w:spacing w:val="0"/>
                <w:kern w:val="2"/>
                <w:sz w:val="21"/>
                <w:szCs w:val="21"/>
                <w:shd w:val="clear" w:fill="FFFFFF"/>
                <w:lang w:val="en-US" w:eastAsia="zh-CN" w:bidi="ar-SA"/>
              </w:rPr>
            </w:pPr>
            <w:r>
              <w:rPr>
                <w:rFonts w:hint="eastAsia" w:ascii="宋体" w:hAnsi="宋体" w:eastAsia="宋体" w:cs="宋体"/>
                <w:i w:val="0"/>
                <w:iCs w:val="0"/>
                <w:caps w:val="0"/>
                <w:color w:val="auto"/>
                <w:spacing w:val="0"/>
                <w:sz w:val="21"/>
                <w:szCs w:val="21"/>
                <w:shd w:val="clear" w:fill="FFFFFF"/>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Align w:val="center"/>
          </w:tcPr>
          <w:p>
            <w:pPr>
              <w:numPr>
                <w:ilvl w:val="0"/>
                <w:numId w:val="0"/>
              </w:numPr>
              <w:spacing w:line="440" w:lineRule="exact"/>
              <w:ind w:left="0" w:leftChars="0" w:firstLine="0" w:firstLineChars="0"/>
              <w:jc w:val="center"/>
              <w:rPr>
                <w:rFonts w:hint="eastAsia" w:ascii="宋体" w:hAnsi="宋体" w:eastAsia="宋体" w:cs="宋体"/>
                <w:i w:val="0"/>
                <w:iCs w:val="0"/>
                <w:caps w:val="0"/>
                <w:color w:val="auto"/>
                <w:spacing w:val="0"/>
                <w:kern w:val="2"/>
                <w:sz w:val="21"/>
                <w:szCs w:val="21"/>
                <w:shd w:val="clear" w:fill="FFFFFF"/>
                <w:lang w:val="en-US" w:eastAsia="zh-CN" w:bidi="ar-SA"/>
              </w:rPr>
            </w:pPr>
            <w:r>
              <w:rPr>
                <w:rFonts w:hint="eastAsia" w:ascii="宋体" w:hAnsi="宋体" w:cs="宋体"/>
                <w:i w:val="0"/>
                <w:iCs w:val="0"/>
                <w:caps w:val="0"/>
                <w:color w:val="auto"/>
                <w:spacing w:val="0"/>
                <w:sz w:val="21"/>
                <w:szCs w:val="21"/>
                <w:shd w:val="clear" w:fill="FFFFFF"/>
                <w:lang w:val="en-US" w:eastAsia="zh-CN"/>
              </w:rPr>
              <w:t>顶装静音</w:t>
            </w:r>
            <w:r>
              <w:rPr>
                <w:rFonts w:hint="eastAsia" w:ascii="宋体" w:hAnsi="宋体" w:eastAsia="宋体" w:cs="宋体"/>
                <w:i w:val="0"/>
                <w:iCs w:val="0"/>
                <w:caps w:val="0"/>
                <w:color w:val="auto"/>
                <w:spacing w:val="0"/>
                <w:sz w:val="21"/>
                <w:szCs w:val="21"/>
                <w:shd w:val="clear" w:fill="FFFFFF"/>
                <w:lang w:val="en-US" w:eastAsia="zh-CN"/>
              </w:rPr>
              <w:t>导轨</w:t>
            </w:r>
          </w:p>
        </w:tc>
        <w:tc>
          <w:tcPr>
            <w:tcW w:w="985" w:type="dxa"/>
            <w:vAlign w:val="center"/>
          </w:tcPr>
          <w:p>
            <w:pPr>
              <w:numPr>
                <w:ilvl w:val="0"/>
                <w:numId w:val="0"/>
              </w:numPr>
              <w:spacing w:line="440" w:lineRule="exact"/>
              <w:ind w:left="0" w:leftChars="0" w:firstLine="0" w:firstLineChars="0"/>
              <w:jc w:val="center"/>
              <w:rPr>
                <w:rFonts w:hint="default" w:ascii="宋体" w:hAnsi="宋体" w:eastAsia="宋体" w:cs="宋体"/>
                <w:i w:val="0"/>
                <w:iCs w:val="0"/>
                <w:caps w:val="0"/>
                <w:color w:val="auto"/>
                <w:spacing w:val="0"/>
                <w:kern w:val="2"/>
                <w:sz w:val="21"/>
                <w:szCs w:val="21"/>
                <w:shd w:val="clear" w:fill="FFFFFF"/>
                <w:lang w:val="en-US" w:eastAsia="zh-CN" w:bidi="ar-SA"/>
              </w:rPr>
            </w:pPr>
            <w:r>
              <w:rPr>
                <w:rFonts w:hint="eastAsia" w:ascii="宋体" w:hAnsi="宋体" w:cs="宋体"/>
                <w:i w:val="0"/>
                <w:iCs w:val="0"/>
                <w:caps w:val="0"/>
                <w:color w:val="auto"/>
                <w:spacing w:val="0"/>
                <w:kern w:val="2"/>
                <w:sz w:val="21"/>
                <w:szCs w:val="21"/>
                <w:shd w:val="clear" w:fill="FFFFFF"/>
                <w:lang w:val="en-US" w:eastAsia="zh-CN" w:bidi="ar-SA"/>
              </w:rPr>
              <w:t>540</w:t>
            </w:r>
          </w:p>
        </w:tc>
        <w:tc>
          <w:tcPr>
            <w:tcW w:w="1057" w:type="dxa"/>
            <w:vAlign w:val="center"/>
          </w:tcPr>
          <w:p>
            <w:pPr>
              <w:numPr>
                <w:ilvl w:val="0"/>
                <w:numId w:val="0"/>
              </w:numPr>
              <w:spacing w:line="440" w:lineRule="exact"/>
              <w:ind w:left="0" w:leftChars="0" w:firstLine="0" w:firstLineChars="0"/>
              <w:jc w:val="center"/>
              <w:rPr>
                <w:rFonts w:hint="eastAsia" w:ascii="宋体" w:hAnsi="宋体" w:eastAsia="宋体" w:cs="宋体"/>
                <w:i w:val="0"/>
                <w:iCs w:val="0"/>
                <w:caps w:val="0"/>
                <w:color w:val="auto"/>
                <w:spacing w:val="0"/>
                <w:kern w:val="2"/>
                <w:sz w:val="21"/>
                <w:szCs w:val="21"/>
                <w:shd w:val="clear" w:fill="FFFFFF"/>
                <w:lang w:val="en-US" w:eastAsia="zh-CN" w:bidi="ar-SA"/>
              </w:rPr>
            </w:pPr>
            <w:r>
              <w:rPr>
                <w:rFonts w:hint="eastAsia" w:ascii="宋体" w:hAnsi="宋体" w:eastAsia="宋体" w:cs="宋体"/>
                <w:i w:val="0"/>
                <w:iCs w:val="0"/>
                <w:caps w:val="0"/>
                <w:color w:val="auto"/>
                <w:spacing w:val="0"/>
                <w:sz w:val="21"/>
                <w:szCs w:val="21"/>
                <w:shd w:val="clear" w:fill="FFFFFF"/>
                <w:lang w:val="en-US" w:eastAsia="zh-CN"/>
              </w:rPr>
              <w:t>米</w:t>
            </w:r>
          </w:p>
        </w:tc>
        <w:tc>
          <w:tcPr>
            <w:tcW w:w="1420" w:type="dxa"/>
            <w:vAlign w:val="center"/>
          </w:tcPr>
          <w:p>
            <w:pPr>
              <w:numPr>
                <w:ilvl w:val="0"/>
                <w:numId w:val="0"/>
              </w:numPr>
              <w:spacing w:line="440" w:lineRule="exact"/>
              <w:ind w:left="0" w:leftChars="0" w:firstLine="0" w:firstLineChars="0"/>
              <w:jc w:val="center"/>
              <w:rPr>
                <w:rFonts w:hint="default" w:ascii="宋体" w:hAnsi="宋体" w:eastAsia="宋体" w:cs="宋体"/>
                <w:i w:val="0"/>
                <w:iCs w:val="0"/>
                <w:caps w:val="0"/>
                <w:color w:val="auto"/>
                <w:spacing w:val="0"/>
                <w:kern w:val="2"/>
                <w:sz w:val="21"/>
                <w:szCs w:val="21"/>
                <w:shd w:val="clear" w:fill="FFFFFF"/>
                <w:lang w:val="en-US" w:eastAsia="zh-CN" w:bidi="ar-SA"/>
              </w:rPr>
            </w:pPr>
          </w:p>
        </w:tc>
        <w:tc>
          <w:tcPr>
            <w:tcW w:w="1784" w:type="dxa"/>
            <w:vAlign w:val="center"/>
          </w:tcPr>
          <w:p>
            <w:pPr>
              <w:numPr>
                <w:ilvl w:val="0"/>
                <w:numId w:val="0"/>
              </w:numPr>
              <w:spacing w:line="440" w:lineRule="exact"/>
              <w:ind w:left="0" w:leftChars="0" w:firstLine="0" w:firstLineChars="0"/>
              <w:jc w:val="center"/>
              <w:rPr>
                <w:rFonts w:hint="default" w:ascii="宋体" w:hAnsi="宋体" w:eastAsia="宋体" w:cs="宋体"/>
                <w:i w:val="0"/>
                <w:iCs w:val="0"/>
                <w:caps w:val="0"/>
                <w:color w:val="auto"/>
                <w:spacing w:val="0"/>
                <w:kern w:val="2"/>
                <w:sz w:val="21"/>
                <w:szCs w:val="21"/>
                <w:shd w:val="clear" w:fill="FFFFFF"/>
                <w:lang w:val="en-US" w:eastAsia="zh-CN" w:bidi="ar-SA"/>
              </w:rPr>
            </w:pPr>
          </w:p>
        </w:tc>
        <w:tc>
          <w:tcPr>
            <w:tcW w:w="1593" w:type="dxa"/>
            <w:vAlign w:val="center"/>
          </w:tcPr>
          <w:p>
            <w:pPr>
              <w:numPr>
                <w:ilvl w:val="0"/>
                <w:numId w:val="0"/>
              </w:numPr>
              <w:spacing w:line="440" w:lineRule="exact"/>
              <w:ind w:left="0" w:leftChars="0" w:firstLine="0" w:firstLineChars="0"/>
              <w:jc w:val="center"/>
              <w:rPr>
                <w:rFonts w:hint="default" w:ascii="宋体" w:hAnsi="宋体" w:eastAsia="宋体" w:cs="宋体"/>
                <w:i w:val="0"/>
                <w:iCs w:val="0"/>
                <w:caps w:val="0"/>
                <w:color w:val="auto"/>
                <w:spacing w:val="0"/>
                <w:kern w:val="2"/>
                <w:sz w:val="21"/>
                <w:szCs w:val="21"/>
                <w:shd w:val="clear" w:fill="FFFFFF"/>
                <w:lang w:val="en-US" w:eastAsia="zh-CN" w:bidi="ar-SA"/>
              </w:rPr>
            </w:pPr>
            <w:r>
              <w:rPr>
                <w:rFonts w:hint="eastAsia" w:ascii="宋体" w:hAnsi="宋体" w:cs="宋体"/>
                <w:i w:val="0"/>
                <w:iCs w:val="0"/>
                <w:caps w:val="0"/>
                <w:color w:val="auto"/>
                <w:spacing w:val="0"/>
                <w:sz w:val="21"/>
                <w:szCs w:val="21"/>
                <w:shd w:val="clear" w:fill="FFFFFF"/>
                <w:lang w:val="en-US" w:eastAsia="zh-CN"/>
              </w:rPr>
              <w:t>加厚</w:t>
            </w:r>
            <w:r>
              <w:rPr>
                <w:rFonts w:hint="eastAsia" w:ascii="宋体" w:hAnsi="宋体" w:eastAsia="宋体" w:cs="宋体"/>
                <w:i w:val="0"/>
                <w:iCs w:val="0"/>
                <w:caps w:val="0"/>
                <w:color w:val="auto"/>
                <w:spacing w:val="0"/>
                <w:sz w:val="21"/>
                <w:szCs w:val="21"/>
                <w:shd w:val="clear" w:fill="FFFFFF"/>
                <w:lang w:val="en-US" w:eastAsia="zh-CN"/>
              </w:rPr>
              <w:t>铝合金</w:t>
            </w:r>
            <w:r>
              <w:rPr>
                <w:rFonts w:hint="eastAsia" w:ascii="宋体" w:hAnsi="宋体" w:cs="宋体"/>
                <w:i w:val="0"/>
                <w:iCs w:val="0"/>
                <w:caps w:val="0"/>
                <w:color w:val="auto"/>
                <w:spacing w:val="0"/>
                <w:sz w:val="21"/>
                <w:szCs w:val="21"/>
                <w:shd w:val="clear" w:fill="FFFFFF"/>
                <w:lang w:val="en-US" w:eastAsia="zh-CN"/>
              </w:rPr>
              <w:t>,单轨，树脂静音轮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855" w:type="dxa"/>
            <w:vAlign w:val="center"/>
          </w:tcPr>
          <w:p>
            <w:pPr>
              <w:numPr>
                <w:ilvl w:val="0"/>
                <w:numId w:val="0"/>
              </w:numPr>
              <w:spacing w:line="440" w:lineRule="exact"/>
              <w:ind w:left="0" w:leftChars="0" w:firstLine="0" w:firstLineChars="0"/>
              <w:jc w:val="center"/>
              <w:rPr>
                <w:rFonts w:hint="eastAsia" w:ascii="宋体" w:hAnsi="宋体" w:cs="宋体"/>
                <w:i w:val="0"/>
                <w:iCs w:val="0"/>
                <w:caps w:val="0"/>
                <w:color w:val="auto"/>
                <w:spacing w:val="0"/>
                <w:sz w:val="21"/>
                <w:szCs w:val="21"/>
                <w:shd w:val="clear" w:fill="FFFFFF"/>
                <w:lang w:val="en-US" w:eastAsia="zh-CN"/>
              </w:rPr>
            </w:pPr>
            <w:r>
              <w:rPr>
                <w:rFonts w:hint="eastAsia" w:ascii="宋体" w:hAnsi="宋体" w:cs="宋体"/>
                <w:i w:val="0"/>
                <w:iCs w:val="0"/>
                <w:caps w:val="0"/>
                <w:color w:val="auto"/>
                <w:spacing w:val="0"/>
                <w:sz w:val="21"/>
                <w:szCs w:val="21"/>
                <w:shd w:val="clear" w:fill="FFFFFF"/>
                <w:lang w:val="en-US" w:eastAsia="zh-CN"/>
              </w:rPr>
              <w:t>遮光窗帘布</w:t>
            </w:r>
          </w:p>
          <w:p>
            <w:pPr>
              <w:numPr>
                <w:ilvl w:val="0"/>
                <w:numId w:val="0"/>
              </w:numPr>
              <w:spacing w:line="440" w:lineRule="exact"/>
              <w:ind w:left="0" w:leftChars="0" w:firstLine="0" w:firstLineChars="0"/>
              <w:jc w:val="center"/>
              <w:rPr>
                <w:rFonts w:hint="eastAsia" w:ascii="宋体" w:hAnsi="宋体" w:eastAsia="宋体" w:cs="宋体"/>
                <w:i w:val="0"/>
                <w:iCs w:val="0"/>
                <w:caps w:val="0"/>
                <w:color w:val="auto"/>
                <w:spacing w:val="0"/>
                <w:kern w:val="2"/>
                <w:sz w:val="21"/>
                <w:szCs w:val="21"/>
                <w:shd w:val="clear" w:fill="FFFFFF"/>
                <w:lang w:val="en-US" w:eastAsia="zh-CN" w:bidi="ar-SA"/>
              </w:rPr>
            </w:pPr>
            <w:r>
              <w:rPr>
                <w:rFonts w:hint="eastAsia" w:ascii="宋体" w:hAnsi="宋体" w:cs="宋体"/>
                <w:i w:val="0"/>
                <w:iCs w:val="0"/>
                <w:caps w:val="0"/>
                <w:color w:val="auto"/>
                <w:spacing w:val="0"/>
                <w:sz w:val="21"/>
                <w:szCs w:val="21"/>
                <w:shd w:val="clear" w:fill="FFFFFF"/>
                <w:lang w:val="en-US" w:eastAsia="zh-CN"/>
              </w:rPr>
              <w:t>（门幅）</w:t>
            </w:r>
          </w:p>
        </w:tc>
        <w:tc>
          <w:tcPr>
            <w:tcW w:w="985" w:type="dxa"/>
            <w:vAlign w:val="center"/>
          </w:tcPr>
          <w:p>
            <w:pPr>
              <w:numPr>
                <w:ilvl w:val="0"/>
                <w:numId w:val="0"/>
              </w:numPr>
              <w:spacing w:line="440" w:lineRule="exact"/>
              <w:ind w:left="0" w:leftChars="0" w:firstLine="0" w:firstLineChars="0"/>
              <w:jc w:val="center"/>
              <w:rPr>
                <w:rFonts w:hint="default" w:ascii="宋体" w:hAnsi="宋体" w:cs="宋体"/>
                <w:i w:val="0"/>
                <w:iCs w:val="0"/>
                <w:caps w:val="0"/>
                <w:color w:val="auto"/>
                <w:spacing w:val="0"/>
                <w:sz w:val="21"/>
                <w:szCs w:val="21"/>
                <w:shd w:val="clear" w:fill="FFFFFF"/>
                <w:lang w:val="en-US" w:eastAsia="zh-CN"/>
              </w:rPr>
            </w:pPr>
            <w:r>
              <w:rPr>
                <w:rFonts w:hint="eastAsia" w:ascii="宋体" w:hAnsi="宋体" w:cs="宋体"/>
                <w:i w:val="0"/>
                <w:iCs w:val="0"/>
                <w:caps w:val="0"/>
                <w:color w:val="auto"/>
                <w:spacing w:val="0"/>
                <w:sz w:val="21"/>
                <w:szCs w:val="21"/>
                <w:shd w:val="clear" w:fill="FFFFFF"/>
                <w:lang w:val="en-US" w:eastAsia="zh-CN"/>
              </w:rPr>
              <w:t>1080</w:t>
            </w:r>
          </w:p>
        </w:tc>
        <w:tc>
          <w:tcPr>
            <w:tcW w:w="1057" w:type="dxa"/>
            <w:vAlign w:val="center"/>
          </w:tcPr>
          <w:p>
            <w:pPr>
              <w:numPr>
                <w:ilvl w:val="0"/>
                <w:numId w:val="0"/>
              </w:numPr>
              <w:spacing w:line="440" w:lineRule="exact"/>
              <w:ind w:left="0" w:leftChars="0" w:firstLine="0" w:firstLineChars="0"/>
              <w:jc w:val="center"/>
              <w:rPr>
                <w:rFonts w:hint="eastAsia" w:ascii="宋体" w:hAnsi="宋体" w:eastAsia="宋体" w:cs="宋体"/>
                <w:i w:val="0"/>
                <w:iCs w:val="0"/>
                <w:caps w:val="0"/>
                <w:color w:val="auto"/>
                <w:spacing w:val="0"/>
                <w:kern w:val="2"/>
                <w:sz w:val="21"/>
                <w:szCs w:val="21"/>
                <w:shd w:val="clear" w:fill="FFFFFF"/>
                <w:lang w:val="en-US" w:eastAsia="zh-CN" w:bidi="ar-SA"/>
              </w:rPr>
            </w:pPr>
            <w:r>
              <w:rPr>
                <w:rFonts w:hint="eastAsia" w:ascii="宋体" w:hAnsi="宋体" w:eastAsia="宋体" w:cs="宋体"/>
                <w:i w:val="0"/>
                <w:iCs w:val="0"/>
                <w:caps w:val="0"/>
                <w:color w:val="auto"/>
                <w:spacing w:val="0"/>
                <w:sz w:val="21"/>
                <w:szCs w:val="21"/>
                <w:shd w:val="clear" w:fill="FFFFFF"/>
                <w:lang w:val="en-US" w:eastAsia="zh-CN"/>
              </w:rPr>
              <w:t>米</w:t>
            </w:r>
          </w:p>
        </w:tc>
        <w:tc>
          <w:tcPr>
            <w:tcW w:w="1420" w:type="dxa"/>
            <w:vAlign w:val="center"/>
          </w:tcPr>
          <w:p>
            <w:pPr>
              <w:numPr>
                <w:ilvl w:val="0"/>
                <w:numId w:val="0"/>
              </w:numPr>
              <w:spacing w:line="440" w:lineRule="exact"/>
              <w:ind w:left="0" w:leftChars="0" w:firstLine="0" w:firstLineChars="0"/>
              <w:jc w:val="center"/>
              <w:rPr>
                <w:rFonts w:hint="default" w:ascii="宋体" w:hAnsi="宋体" w:eastAsia="宋体" w:cs="宋体"/>
                <w:i w:val="0"/>
                <w:iCs w:val="0"/>
                <w:caps w:val="0"/>
                <w:color w:val="auto"/>
                <w:spacing w:val="0"/>
                <w:kern w:val="2"/>
                <w:sz w:val="21"/>
                <w:szCs w:val="21"/>
                <w:shd w:val="clear" w:fill="FFFFFF"/>
                <w:lang w:val="en-US" w:eastAsia="zh-CN" w:bidi="ar-SA"/>
              </w:rPr>
            </w:pPr>
          </w:p>
        </w:tc>
        <w:tc>
          <w:tcPr>
            <w:tcW w:w="1784" w:type="dxa"/>
            <w:vAlign w:val="center"/>
          </w:tcPr>
          <w:p>
            <w:pPr>
              <w:numPr>
                <w:ilvl w:val="0"/>
                <w:numId w:val="0"/>
              </w:numPr>
              <w:spacing w:line="440" w:lineRule="exact"/>
              <w:ind w:left="0" w:leftChars="0" w:firstLine="0" w:firstLineChars="0"/>
              <w:jc w:val="center"/>
              <w:rPr>
                <w:rFonts w:hint="default" w:ascii="宋体" w:hAnsi="宋体" w:cs="宋体"/>
                <w:i w:val="0"/>
                <w:iCs w:val="0"/>
                <w:caps w:val="0"/>
                <w:color w:val="auto"/>
                <w:spacing w:val="0"/>
                <w:sz w:val="21"/>
                <w:szCs w:val="21"/>
                <w:shd w:val="clear" w:fill="FFFFFF"/>
                <w:lang w:val="en-US" w:eastAsia="zh-CN"/>
              </w:rPr>
            </w:pPr>
          </w:p>
        </w:tc>
        <w:tc>
          <w:tcPr>
            <w:tcW w:w="1593" w:type="dxa"/>
            <w:vAlign w:val="center"/>
          </w:tcPr>
          <w:p>
            <w:pPr>
              <w:numPr>
                <w:ilvl w:val="0"/>
                <w:numId w:val="0"/>
              </w:numPr>
              <w:spacing w:line="440" w:lineRule="exact"/>
              <w:ind w:left="0" w:leftChars="0" w:firstLine="0" w:firstLineChars="0"/>
              <w:jc w:val="center"/>
              <w:rPr>
                <w:rFonts w:hint="default" w:ascii="宋体" w:hAnsi="宋体" w:eastAsia="宋体" w:cs="宋体"/>
                <w:i w:val="0"/>
                <w:iCs w:val="0"/>
                <w:caps w:val="0"/>
                <w:color w:val="auto"/>
                <w:spacing w:val="0"/>
                <w:kern w:val="2"/>
                <w:sz w:val="21"/>
                <w:szCs w:val="21"/>
                <w:shd w:val="clear" w:fill="FFFFFF"/>
                <w:lang w:val="en-US" w:eastAsia="zh-CN" w:bidi="ar-SA"/>
              </w:rPr>
            </w:pPr>
            <w:r>
              <w:rPr>
                <w:rFonts w:hint="eastAsia" w:ascii="宋体" w:hAnsi="宋体" w:cs="宋体"/>
                <w:i w:val="0"/>
                <w:iCs w:val="0"/>
                <w:caps w:val="0"/>
                <w:color w:val="auto"/>
                <w:spacing w:val="0"/>
                <w:kern w:val="2"/>
                <w:sz w:val="21"/>
                <w:szCs w:val="21"/>
                <w:shd w:val="clear" w:fill="FFFFFF"/>
                <w:lang w:val="en-US" w:eastAsia="zh-CN" w:bidi="ar-SA"/>
              </w:rPr>
              <w:t>高精密遮光布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Align w:val="center"/>
          </w:tcPr>
          <w:p>
            <w:pPr>
              <w:numPr>
                <w:ilvl w:val="0"/>
                <w:numId w:val="0"/>
              </w:numPr>
              <w:spacing w:line="440" w:lineRule="exact"/>
              <w:ind w:left="0" w:leftChars="0" w:firstLine="0" w:firstLineChars="0"/>
              <w:jc w:val="center"/>
              <w:rPr>
                <w:rFonts w:hint="eastAsia" w:ascii="宋体" w:hAnsi="宋体" w:eastAsia="宋体" w:cs="宋体"/>
                <w:i w:val="0"/>
                <w:iCs w:val="0"/>
                <w:caps w:val="0"/>
                <w:color w:val="auto"/>
                <w:spacing w:val="0"/>
                <w:kern w:val="2"/>
                <w:sz w:val="21"/>
                <w:szCs w:val="21"/>
                <w:shd w:val="clear" w:fill="FFFFFF"/>
                <w:lang w:val="en-US" w:eastAsia="zh-CN" w:bidi="ar-SA"/>
              </w:rPr>
            </w:pPr>
            <w:r>
              <w:rPr>
                <w:rFonts w:hint="eastAsia" w:ascii="宋体" w:hAnsi="宋体" w:eastAsia="宋体" w:cs="宋体"/>
                <w:i w:val="0"/>
                <w:iCs w:val="0"/>
                <w:caps w:val="0"/>
                <w:color w:val="auto"/>
                <w:spacing w:val="0"/>
                <w:sz w:val="21"/>
                <w:szCs w:val="21"/>
                <w:shd w:val="clear" w:fill="FFFFFF"/>
                <w:lang w:val="en-US" w:eastAsia="zh-CN"/>
              </w:rPr>
              <w:t>辅料</w:t>
            </w:r>
          </w:p>
        </w:tc>
        <w:tc>
          <w:tcPr>
            <w:tcW w:w="985" w:type="dxa"/>
            <w:vAlign w:val="center"/>
          </w:tcPr>
          <w:p>
            <w:pPr>
              <w:numPr>
                <w:ilvl w:val="0"/>
                <w:numId w:val="0"/>
              </w:numPr>
              <w:spacing w:line="440" w:lineRule="exact"/>
              <w:ind w:left="0" w:leftChars="0" w:firstLine="0" w:firstLineChars="0"/>
              <w:jc w:val="center"/>
              <w:rPr>
                <w:rFonts w:hint="default" w:ascii="宋体" w:hAnsi="宋体" w:eastAsia="宋体" w:cs="宋体"/>
                <w:i w:val="0"/>
                <w:iCs w:val="0"/>
                <w:caps w:val="0"/>
                <w:color w:val="auto"/>
                <w:spacing w:val="0"/>
                <w:kern w:val="2"/>
                <w:sz w:val="21"/>
                <w:szCs w:val="21"/>
                <w:shd w:val="clear" w:fill="FFFFFF"/>
                <w:lang w:val="en-US" w:eastAsia="zh-CN" w:bidi="ar-SA"/>
              </w:rPr>
            </w:pPr>
            <w:r>
              <w:rPr>
                <w:rFonts w:hint="eastAsia" w:ascii="宋体" w:hAnsi="宋体" w:cs="宋体"/>
                <w:i w:val="0"/>
                <w:iCs w:val="0"/>
                <w:caps w:val="0"/>
                <w:color w:val="auto"/>
                <w:spacing w:val="0"/>
                <w:sz w:val="21"/>
                <w:szCs w:val="21"/>
                <w:shd w:val="clear" w:fill="FFFFFF"/>
                <w:lang w:val="en-US" w:eastAsia="zh-CN"/>
              </w:rPr>
              <w:t>1080</w:t>
            </w:r>
          </w:p>
        </w:tc>
        <w:tc>
          <w:tcPr>
            <w:tcW w:w="1057" w:type="dxa"/>
            <w:vAlign w:val="center"/>
          </w:tcPr>
          <w:p>
            <w:pPr>
              <w:numPr>
                <w:ilvl w:val="0"/>
                <w:numId w:val="0"/>
              </w:numPr>
              <w:spacing w:line="440" w:lineRule="exact"/>
              <w:ind w:left="0" w:leftChars="0" w:firstLine="0" w:firstLineChars="0"/>
              <w:jc w:val="center"/>
              <w:rPr>
                <w:rFonts w:hint="eastAsia" w:ascii="宋体" w:hAnsi="宋体" w:eastAsia="宋体" w:cs="宋体"/>
                <w:i w:val="0"/>
                <w:iCs w:val="0"/>
                <w:caps w:val="0"/>
                <w:color w:val="auto"/>
                <w:spacing w:val="0"/>
                <w:kern w:val="2"/>
                <w:sz w:val="21"/>
                <w:szCs w:val="21"/>
                <w:shd w:val="clear" w:fill="FFFFFF"/>
                <w:lang w:val="en-US" w:eastAsia="zh-CN" w:bidi="ar-SA"/>
              </w:rPr>
            </w:pPr>
            <w:r>
              <w:rPr>
                <w:rFonts w:hint="eastAsia" w:ascii="宋体" w:hAnsi="宋体" w:eastAsia="宋体" w:cs="宋体"/>
                <w:i w:val="0"/>
                <w:iCs w:val="0"/>
                <w:caps w:val="0"/>
                <w:color w:val="auto"/>
                <w:spacing w:val="0"/>
                <w:sz w:val="21"/>
                <w:szCs w:val="21"/>
                <w:shd w:val="clear" w:fill="FFFFFF"/>
                <w:lang w:val="en-US" w:eastAsia="zh-CN"/>
              </w:rPr>
              <w:t>米</w:t>
            </w:r>
          </w:p>
        </w:tc>
        <w:tc>
          <w:tcPr>
            <w:tcW w:w="1420" w:type="dxa"/>
            <w:vAlign w:val="center"/>
          </w:tcPr>
          <w:p>
            <w:pPr>
              <w:numPr>
                <w:ilvl w:val="0"/>
                <w:numId w:val="0"/>
              </w:numPr>
              <w:spacing w:line="440" w:lineRule="exact"/>
              <w:ind w:left="0" w:leftChars="0" w:firstLine="0" w:firstLineChars="0"/>
              <w:jc w:val="center"/>
              <w:rPr>
                <w:rFonts w:hint="default" w:ascii="宋体" w:hAnsi="宋体" w:eastAsia="宋体" w:cs="宋体"/>
                <w:i w:val="0"/>
                <w:iCs w:val="0"/>
                <w:caps w:val="0"/>
                <w:color w:val="auto"/>
                <w:spacing w:val="0"/>
                <w:kern w:val="2"/>
                <w:sz w:val="21"/>
                <w:szCs w:val="21"/>
                <w:shd w:val="clear" w:fill="FFFFFF"/>
                <w:lang w:val="en-US" w:eastAsia="zh-CN" w:bidi="ar-SA"/>
              </w:rPr>
            </w:pPr>
          </w:p>
        </w:tc>
        <w:tc>
          <w:tcPr>
            <w:tcW w:w="1784" w:type="dxa"/>
            <w:vAlign w:val="center"/>
          </w:tcPr>
          <w:p>
            <w:pPr>
              <w:numPr>
                <w:ilvl w:val="0"/>
                <w:numId w:val="0"/>
              </w:numPr>
              <w:spacing w:line="440" w:lineRule="exact"/>
              <w:ind w:left="0" w:leftChars="0" w:firstLine="0" w:firstLineChars="0"/>
              <w:jc w:val="center"/>
              <w:rPr>
                <w:rFonts w:hint="default" w:ascii="宋体" w:hAnsi="宋体" w:eastAsia="宋体" w:cs="宋体"/>
                <w:i w:val="0"/>
                <w:iCs w:val="0"/>
                <w:caps w:val="0"/>
                <w:color w:val="auto"/>
                <w:spacing w:val="0"/>
                <w:kern w:val="2"/>
                <w:sz w:val="21"/>
                <w:szCs w:val="21"/>
                <w:shd w:val="clear" w:fill="FFFFFF"/>
                <w:lang w:val="en-US" w:eastAsia="zh-CN" w:bidi="ar-SA"/>
              </w:rPr>
            </w:pPr>
          </w:p>
        </w:tc>
        <w:tc>
          <w:tcPr>
            <w:tcW w:w="1593" w:type="dxa"/>
            <w:vAlign w:val="center"/>
          </w:tcPr>
          <w:p>
            <w:pPr>
              <w:numPr>
                <w:ilvl w:val="0"/>
                <w:numId w:val="0"/>
              </w:numPr>
              <w:spacing w:line="440" w:lineRule="exact"/>
              <w:ind w:left="0" w:leftChars="0" w:firstLine="0" w:firstLineChars="0"/>
              <w:jc w:val="center"/>
              <w:rPr>
                <w:rFonts w:hint="eastAsia" w:ascii="宋体" w:hAnsi="宋体" w:eastAsia="宋体" w:cs="宋体"/>
                <w:i w:val="0"/>
                <w:iCs w:val="0"/>
                <w:caps w:val="0"/>
                <w:color w:val="auto"/>
                <w:spacing w:val="0"/>
                <w:kern w:val="2"/>
                <w:sz w:val="21"/>
                <w:szCs w:val="21"/>
                <w:shd w:val="clear"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4" w:type="dxa"/>
            <w:gridSpan w:val="6"/>
            <w:vAlign w:val="center"/>
          </w:tcPr>
          <w:p>
            <w:pPr>
              <w:numPr>
                <w:ilvl w:val="0"/>
                <w:numId w:val="0"/>
              </w:numPr>
              <w:spacing w:line="440" w:lineRule="exact"/>
              <w:ind w:left="0" w:leftChars="0" w:firstLine="0" w:firstLineChars="0"/>
              <w:jc w:val="center"/>
              <w:rPr>
                <w:rFonts w:hint="eastAsia" w:ascii="宋体" w:hAnsi="宋体" w:eastAsia="宋体" w:cs="宋体"/>
                <w:i w:val="0"/>
                <w:iCs w:val="0"/>
                <w:caps w:val="0"/>
                <w:color w:val="auto"/>
                <w:spacing w:val="0"/>
                <w:kern w:val="2"/>
                <w:sz w:val="21"/>
                <w:szCs w:val="21"/>
                <w:shd w:val="clear" w:fill="FFFFFF"/>
                <w:lang w:val="en-US" w:eastAsia="zh-CN" w:bidi="ar-SA"/>
              </w:rPr>
            </w:pPr>
            <w:r>
              <w:rPr>
                <w:rFonts w:hint="eastAsia" w:ascii="宋体" w:hAnsi="宋体" w:cs="宋体"/>
                <w:i w:val="0"/>
                <w:iCs w:val="0"/>
                <w:caps w:val="0"/>
                <w:color w:val="auto"/>
                <w:spacing w:val="0"/>
                <w:kern w:val="2"/>
                <w:sz w:val="21"/>
                <w:szCs w:val="21"/>
                <w:shd w:val="clear" w:fill="FFFFFF"/>
                <w:lang w:val="en-US" w:eastAsia="zh-CN" w:bidi="ar-SA"/>
              </w:rPr>
              <w:t>总计：</w:t>
            </w:r>
          </w:p>
        </w:tc>
      </w:tr>
    </w:tbl>
    <w:p>
      <w:pPr>
        <w:spacing w:line="440" w:lineRule="exact"/>
        <w:rPr>
          <w:rFonts w:hint="eastAsia" w:ascii="黑体" w:eastAsia="黑体"/>
          <w:b/>
          <w:bCs/>
          <w:sz w:val="28"/>
          <w:szCs w:val="28"/>
        </w:rPr>
      </w:pPr>
    </w:p>
    <w:p>
      <w:pPr>
        <w:bidi w:val="0"/>
        <w:rPr>
          <w:rFonts w:hint="default"/>
          <w:lang w:val="en-US" w:eastAsia="zh-CN"/>
        </w:rPr>
      </w:pPr>
      <w:r>
        <w:rPr>
          <w:rFonts w:hint="eastAsia"/>
          <w:lang w:val="en-US" w:eastAsia="zh-CN"/>
        </w:rPr>
        <w:t>注：报价前需要提前勘察，并且需要学校部门负责人签字</w:t>
      </w:r>
    </w:p>
    <w:p>
      <w:pPr>
        <w:spacing w:line="440" w:lineRule="exact"/>
        <w:rPr>
          <w:rFonts w:hint="default" w:ascii="黑体" w:eastAsia="黑体"/>
          <w:b/>
          <w:bCs/>
          <w:sz w:val="28"/>
          <w:szCs w:val="28"/>
          <w:lang w:val="en-US" w:eastAsia="zh-CN"/>
        </w:rPr>
      </w:pPr>
      <w:r>
        <w:rPr>
          <w:rFonts w:hint="eastAsia" w:ascii="黑体" w:eastAsia="黑体"/>
          <w:b/>
          <w:bCs/>
          <w:sz w:val="28"/>
          <w:szCs w:val="28"/>
          <w:lang w:val="en-US" w:eastAsia="zh-CN"/>
        </w:rPr>
        <w:t>二、主要技术指标</w:t>
      </w:r>
      <w:r>
        <w:rPr>
          <w:rFonts w:hint="eastAsia" w:ascii="宋体" w:hAnsi="宋体" w:cs="宋体"/>
          <w:i w:val="0"/>
          <w:iCs w:val="0"/>
          <w:caps w:val="0"/>
          <w:color w:val="auto"/>
          <w:spacing w:val="0"/>
          <w:sz w:val="21"/>
          <w:szCs w:val="21"/>
          <w:shd w:val="clear" w:fill="FFFFFF"/>
          <w:lang w:val="en-US" w:eastAsia="zh-CN"/>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9"/>
        <w:gridCol w:w="6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tcPr>
          <w:p>
            <w:pPr>
              <w:numPr>
                <w:ilvl w:val="0"/>
                <w:numId w:val="0"/>
              </w:numPr>
              <w:spacing w:line="440" w:lineRule="exact"/>
              <w:ind w:left="0" w:leftChars="0" w:firstLine="0" w:firstLineChars="0"/>
              <w:jc w:val="center"/>
              <w:rPr>
                <w:rFonts w:hint="default"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窗帘材质</w:t>
            </w:r>
          </w:p>
        </w:tc>
        <w:tc>
          <w:tcPr>
            <w:tcW w:w="6023" w:type="dxa"/>
          </w:tcPr>
          <w:p>
            <w:pPr>
              <w:numPr>
                <w:ilvl w:val="0"/>
                <w:numId w:val="0"/>
              </w:numPr>
              <w:spacing w:line="440" w:lineRule="exact"/>
              <w:ind w:left="0" w:leftChars="0" w:firstLine="0" w:firstLineChars="0"/>
              <w:jc w:val="center"/>
              <w:rPr>
                <w:rFonts w:hint="default"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高精密遮光布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tcPr>
          <w:p>
            <w:pPr>
              <w:numPr>
                <w:ilvl w:val="0"/>
                <w:numId w:val="0"/>
              </w:numPr>
              <w:spacing w:line="440" w:lineRule="exact"/>
              <w:ind w:left="0" w:leftChars="0" w:firstLine="0" w:firstLineChars="0"/>
              <w:jc w:val="center"/>
              <w:rPr>
                <w:rFonts w:hint="default"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窗帘遮光率</w:t>
            </w:r>
          </w:p>
        </w:tc>
        <w:tc>
          <w:tcPr>
            <w:tcW w:w="6023" w:type="dxa"/>
          </w:tcPr>
          <w:p>
            <w:pPr>
              <w:numPr>
                <w:ilvl w:val="0"/>
                <w:numId w:val="0"/>
              </w:numPr>
              <w:spacing w:line="440" w:lineRule="exact"/>
              <w:ind w:left="0" w:leftChars="0" w:firstLine="0" w:firstLineChars="0"/>
              <w:jc w:val="center"/>
              <w:rPr>
                <w:rFonts w:hint="default"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w:t>
            </w:r>
            <w:r>
              <w:rPr>
                <w:rFonts w:hint="eastAsia" w:ascii="宋体" w:hAnsi="宋体" w:cs="宋体"/>
                <w:i w:val="0"/>
                <w:iCs w:val="0"/>
                <w:caps w:val="0"/>
                <w:color w:val="auto"/>
                <w:spacing w:val="0"/>
                <w:sz w:val="21"/>
                <w:szCs w:val="21"/>
                <w:shd w:val="clear" w:fill="FFFFFF"/>
                <w:lang w:val="en-US" w:eastAsia="zh-CN"/>
              </w:rPr>
              <w:t>90</w:t>
            </w:r>
            <w:r>
              <w:rPr>
                <w:rFonts w:hint="eastAsia" w:ascii="宋体" w:hAnsi="宋体" w:eastAsia="宋体" w:cs="宋体"/>
                <w:i w:val="0"/>
                <w:iCs w:val="0"/>
                <w:caps w:val="0"/>
                <w:color w:val="auto"/>
                <w:spacing w:val="0"/>
                <w:sz w:val="21"/>
                <w:szCs w:val="21"/>
                <w:shd w:val="clear"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tcPr>
          <w:p>
            <w:pPr>
              <w:numPr>
                <w:ilvl w:val="0"/>
                <w:numId w:val="0"/>
              </w:numPr>
              <w:spacing w:line="440" w:lineRule="exact"/>
              <w:ind w:left="0" w:leftChars="0" w:firstLine="0" w:firstLineChars="0"/>
              <w:jc w:val="center"/>
              <w:rPr>
                <w:rFonts w:hint="default"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窗帘阻燃等级</w:t>
            </w:r>
          </w:p>
        </w:tc>
        <w:tc>
          <w:tcPr>
            <w:tcW w:w="6023" w:type="dxa"/>
          </w:tcPr>
          <w:p>
            <w:pPr>
              <w:numPr>
                <w:ilvl w:val="0"/>
                <w:numId w:val="0"/>
              </w:numPr>
              <w:spacing w:line="440" w:lineRule="exact"/>
              <w:ind w:left="0" w:leftChars="0" w:firstLine="0" w:firstLineChars="0"/>
              <w:jc w:val="center"/>
              <w:rPr>
                <w:rFonts w:hint="default"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≥B1级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tcPr>
          <w:p>
            <w:pPr>
              <w:numPr>
                <w:ilvl w:val="0"/>
                <w:numId w:val="0"/>
              </w:numPr>
              <w:spacing w:line="440" w:lineRule="exact"/>
              <w:ind w:left="0" w:leftChars="0" w:firstLine="0" w:firstLineChars="0"/>
              <w:jc w:val="center"/>
              <w:rPr>
                <w:rFonts w:hint="default"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窗帘甲醛含量</w:t>
            </w:r>
          </w:p>
        </w:tc>
        <w:tc>
          <w:tcPr>
            <w:tcW w:w="6023" w:type="dxa"/>
          </w:tcPr>
          <w:p>
            <w:pPr>
              <w:numPr>
                <w:ilvl w:val="0"/>
                <w:numId w:val="0"/>
              </w:numPr>
              <w:spacing w:line="440" w:lineRule="exact"/>
              <w:ind w:left="0" w:leftChars="0" w:firstLine="0" w:firstLineChars="0"/>
              <w:jc w:val="center"/>
              <w:rPr>
                <w:rFonts w:hint="default"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≦20/kg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tcPr>
          <w:p>
            <w:pPr>
              <w:numPr>
                <w:ilvl w:val="0"/>
                <w:numId w:val="0"/>
              </w:numPr>
              <w:spacing w:line="440" w:lineRule="exact"/>
              <w:ind w:left="0" w:leftChars="0" w:firstLine="0" w:firstLineChars="0"/>
              <w:jc w:val="center"/>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cs="宋体"/>
                <w:i w:val="0"/>
                <w:iCs w:val="0"/>
                <w:caps w:val="0"/>
                <w:color w:val="auto"/>
                <w:spacing w:val="0"/>
                <w:sz w:val="21"/>
                <w:szCs w:val="21"/>
                <w:shd w:val="clear" w:fill="FFFFFF"/>
                <w:lang w:val="en-US" w:eastAsia="zh-CN"/>
              </w:rPr>
              <w:t>每平方米克重</w:t>
            </w:r>
          </w:p>
        </w:tc>
        <w:tc>
          <w:tcPr>
            <w:tcW w:w="6023" w:type="dxa"/>
          </w:tcPr>
          <w:p>
            <w:pPr>
              <w:numPr>
                <w:ilvl w:val="0"/>
                <w:numId w:val="0"/>
              </w:numPr>
              <w:spacing w:line="440" w:lineRule="exact"/>
              <w:ind w:left="0" w:leftChars="0" w:firstLine="0" w:firstLineChars="0"/>
              <w:jc w:val="center"/>
              <w:rPr>
                <w:rFonts w:hint="default"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w:t>
            </w:r>
            <w:r>
              <w:rPr>
                <w:rFonts w:hint="eastAsia" w:ascii="宋体" w:hAnsi="宋体" w:cs="宋体"/>
                <w:i w:val="0"/>
                <w:iCs w:val="0"/>
                <w:caps w:val="0"/>
                <w:color w:val="auto"/>
                <w:spacing w:val="0"/>
                <w:sz w:val="21"/>
                <w:szCs w:val="21"/>
                <w:shd w:val="clear" w:fill="FFFFFF"/>
                <w:lang w:val="en-US" w:eastAsia="zh-CN"/>
              </w:rPr>
              <w:t>400g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tcPr>
          <w:p>
            <w:pPr>
              <w:numPr>
                <w:ilvl w:val="0"/>
                <w:numId w:val="0"/>
              </w:numPr>
              <w:spacing w:line="440" w:lineRule="exact"/>
              <w:ind w:left="0" w:leftChars="0" w:firstLine="0" w:firstLineChars="0"/>
              <w:jc w:val="center"/>
              <w:rPr>
                <w:rFonts w:hint="default" w:ascii="宋体" w:hAnsi="宋体" w:eastAsia="宋体" w:cs="宋体"/>
                <w:i w:val="0"/>
                <w:iCs w:val="0"/>
                <w:caps w:val="0"/>
                <w:color w:val="auto"/>
                <w:spacing w:val="0"/>
                <w:sz w:val="21"/>
                <w:szCs w:val="21"/>
                <w:shd w:val="clear" w:fill="FFFFFF"/>
                <w:lang w:val="en-US" w:eastAsia="zh-CN"/>
              </w:rPr>
            </w:pPr>
            <w:r>
              <w:rPr>
                <w:rFonts w:hint="eastAsia" w:ascii="宋体" w:hAnsi="宋体" w:cs="宋体"/>
                <w:i w:val="0"/>
                <w:iCs w:val="0"/>
                <w:caps w:val="0"/>
                <w:color w:val="auto"/>
                <w:spacing w:val="0"/>
                <w:sz w:val="21"/>
                <w:szCs w:val="21"/>
                <w:shd w:val="clear" w:fill="FFFFFF"/>
                <w:lang w:val="en-US" w:eastAsia="zh-CN"/>
              </w:rPr>
              <w:t>常规单间寝室</w:t>
            </w:r>
            <w:r>
              <w:rPr>
                <w:rFonts w:hint="eastAsia" w:ascii="宋体" w:hAnsi="宋体" w:eastAsia="宋体" w:cs="宋体"/>
                <w:i w:val="0"/>
                <w:iCs w:val="0"/>
                <w:caps w:val="0"/>
                <w:color w:val="auto"/>
                <w:spacing w:val="0"/>
                <w:sz w:val="21"/>
                <w:szCs w:val="21"/>
                <w:shd w:val="clear" w:fill="FFFFFF"/>
                <w:lang w:val="en-US" w:eastAsia="zh-CN"/>
              </w:rPr>
              <w:t>导轨长度</w:t>
            </w:r>
          </w:p>
        </w:tc>
        <w:tc>
          <w:tcPr>
            <w:tcW w:w="6023" w:type="dxa"/>
          </w:tcPr>
          <w:p>
            <w:pPr>
              <w:numPr>
                <w:ilvl w:val="0"/>
                <w:numId w:val="0"/>
              </w:numPr>
              <w:spacing w:line="440" w:lineRule="exact"/>
              <w:ind w:left="0" w:leftChars="0" w:firstLine="0" w:firstLineChars="0"/>
              <w:jc w:val="center"/>
              <w:rPr>
                <w:rFonts w:hint="default"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1.8米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tcPr>
          <w:p>
            <w:pPr>
              <w:numPr>
                <w:ilvl w:val="0"/>
                <w:numId w:val="0"/>
              </w:numPr>
              <w:spacing w:line="440" w:lineRule="exact"/>
              <w:ind w:left="0" w:leftChars="0" w:firstLine="0" w:firstLineChars="0"/>
              <w:jc w:val="center"/>
              <w:rPr>
                <w:rFonts w:hint="default"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学生寝室导轨离地高度</w:t>
            </w:r>
          </w:p>
        </w:tc>
        <w:tc>
          <w:tcPr>
            <w:tcW w:w="6023" w:type="dxa"/>
          </w:tcPr>
          <w:p>
            <w:pPr>
              <w:numPr>
                <w:ilvl w:val="0"/>
                <w:numId w:val="0"/>
              </w:numPr>
              <w:spacing w:line="440" w:lineRule="exact"/>
              <w:ind w:left="0" w:leftChars="0" w:firstLine="0" w:firstLineChars="0"/>
              <w:jc w:val="center"/>
              <w:rPr>
                <w:rFonts w:hint="default"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2.5米</w:t>
            </w:r>
          </w:p>
        </w:tc>
      </w:tr>
    </w:tbl>
    <w:p>
      <w:pPr>
        <w:numPr>
          <w:ilvl w:val="0"/>
          <w:numId w:val="0"/>
        </w:numPr>
        <w:spacing w:line="440" w:lineRule="exact"/>
        <w:rPr>
          <w:rFonts w:hint="default" w:ascii="宋体" w:hAnsi="宋体"/>
          <w:b w:val="0"/>
          <w:bCs w:val="0"/>
          <w:sz w:val="24"/>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480" w:lineRule="auto"/>
        <w:ind w:left="0" w:leftChars="0" w:firstLine="425" w:firstLineChars="0"/>
        <w:textAlignment w:val="auto"/>
        <w:rPr>
          <w:rFonts w:hint="eastAsia" w:ascii="宋体" w:hAnsi="宋体"/>
          <w:b w:val="0"/>
          <w:bCs w:val="0"/>
          <w:sz w:val="24"/>
          <w:lang w:val="en-US" w:eastAsia="zh-CN"/>
        </w:rPr>
      </w:pPr>
      <w:r>
        <w:rPr>
          <w:rFonts w:hint="eastAsia" w:ascii="宋体" w:hAnsi="宋体"/>
          <w:b w:val="0"/>
          <w:bCs w:val="0"/>
          <w:sz w:val="24"/>
          <w:lang w:val="en-US" w:eastAsia="zh-CN"/>
        </w:rPr>
        <w:t>轨道：常规单间寝室轨道长度1.8米，需要采用静音轨道，材质为铝合金，树脂静音吊轮，滑动顺畅自如，有导轨磁碰，在导轨倾斜角度≤15°时，吊轮能顺畅滑落。单个吊轮承重10KG。表面洁净，无污渍、划痕或脱漆等不良现象。轨道安装牢固可靠。</w:t>
      </w:r>
    </w:p>
    <w:p>
      <w:pPr>
        <w:keepNext w:val="0"/>
        <w:keepLines w:val="0"/>
        <w:pageBreakBefore w:val="0"/>
        <w:numPr>
          <w:ilvl w:val="0"/>
          <w:numId w:val="1"/>
        </w:numPr>
        <w:kinsoku/>
        <w:wordWrap/>
        <w:overflowPunct/>
        <w:topLinePunct w:val="0"/>
        <w:autoSpaceDE/>
        <w:autoSpaceDN/>
        <w:bidi w:val="0"/>
        <w:adjustRightInd/>
        <w:snapToGrid/>
        <w:spacing w:line="480" w:lineRule="auto"/>
        <w:ind w:left="0" w:leftChars="0" w:firstLine="425" w:firstLineChars="0"/>
        <w:textAlignment w:val="auto"/>
        <w:rPr>
          <w:rFonts w:hint="default" w:ascii="宋体" w:hAnsi="宋体"/>
          <w:b w:val="0"/>
          <w:bCs w:val="0"/>
          <w:sz w:val="24"/>
          <w:lang w:val="en-US" w:eastAsia="zh-CN"/>
        </w:rPr>
      </w:pPr>
      <w:r>
        <w:rPr>
          <w:rFonts w:hint="eastAsia" w:ascii="宋体" w:hAnsi="宋体"/>
          <w:b w:val="0"/>
          <w:bCs w:val="0"/>
          <w:sz w:val="24"/>
          <w:lang w:val="en-US" w:eastAsia="zh-CN"/>
        </w:rPr>
        <w:t>挂钩：304不锈钢吊钩配POM工程塑料耐磨滑轮，表面烤漆处理。</w:t>
      </w:r>
    </w:p>
    <w:p>
      <w:pPr>
        <w:keepNext w:val="0"/>
        <w:keepLines w:val="0"/>
        <w:pageBreakBefore w:val="0"/>
        <w:numPr>
          <w:ilvl w:val="0"/>
          <w:numId w:val="1"/>
        </w:numPr>
        <w:kinsoku/>
        <w:wordWrap/>
        <w:overflowPunct/>
        <w:topLinePunct w:val="0"/>
        <w:autoSpaceDE/>
        <w:autoSpaceDN/>
        <w:bidi w:val="0"/>
        <w:adjustRightInd/>
        <w:snapToGrid/>
        <w:spacing w:line="480" w:lineRule="auto"/>
        <w:ind w:left="0" w:leftChars="0" w:firstLine="425" w:firstLineChars="0"/>
        <w:textAlignment w:val="auto"/>
        <w:rPr>
          <w:rFonts w:hint="default" w:ascii="宋体" w:hAnsi="宋体"/>
          <w:b w:val="0"/>
          <w:bCs w:val="0"/>
          <w:sz w:val="24"/>
          <w:lang w:val="en-US" w:eastAsia="zh-CN"/>
        </w:rPr>
      </w:pPr>
      <w:r>
        <w:rPr>
          <w:rFonts w:hint="eastAsia" w:ascii="宋体" w:hAnsi="宋体"/>
          <w:b w:val="0"/>
          <w:bCs w:val="0"/>
          <w:sz w:val="24"/>
          <w:lang w:val="en-US" w:eastAsia="zh-CN"/>
        </w:rPr>
        <w:t>布带：窗帘中部捆扎窗帘用的布带，采用半固定式，布带宽度≥60mm，采用宽度≥40mm的优质尼龙毛刺贴，布带的颜色与面料接近，布带采用加密抗老化产品。</w:t>
      </w:r>
    </w:p>
    <w:p>
      <w:pPr>
        <w:keepNext w:val="0"/>
        <w:keepLines w:val="0"/>
        <w:pageBreakBefore w:val="0"/>
        <w:numPr>
          <w:ilvl w:val="0"/>
          <w:numId w:val="1"/>
        </w:numPr>
        <w:kinsoku/>
        <w:wordWrap/>
        <w:overflowPunct/>
        <w:topLinePunct w:val="0"/>
        <w:autoSpaceDE/>
        <w:autoSpaceDN/>
        <w:bidi w:val="0"/>
        <w:adjustRightInd/>
        <w:snapToGrid/>
        <w:spacing w:line="480" w:lineRule="auto"/>
        <w:ind w:left="0" w:leftChars="0" w:firstLine="425" w:firstLineChars="0"/>
        <w:textAlignment w:val="auto"/>
        <w:rPr>
          <w:rFonts w:hint="default" w:ascii="宋体" w:hAnsi="宋体"/>
          <w:b w:val="0"/>
          <w:bCs w:val="0"/>
          <w:sz w:val="24"/>
          <w:lang w:val="en-US" w:eastAsia="zh-CN"/>
        </w:rPr>
      </w:pPr>
      <w:r>
        <w:rPr>
          <w:rFonts w:hint="eastAsia" w:ascii="宋体" w:hAnsi="宋体"/>
          <w:b w:val="0"/>
          <w:bCs w:val="0"/>
          <w:sz w:val="24"/>
          <w:lang w:val="en-US" w:eastAsia="zh-CN"/>
        </w:rPr>
        <w:t>窗帘不得拼接，覆盖面面应大于阳台见光洞口，采用的面料应当达到行业标准，窗帘采用双开式，中间重合处要求200mm。窗帘纺织物顶边打二折安全针缝合,并做反包宽100mm水洗尼龙粗硬补头,底边用双层纺织物反包缝合,规格120mm,两侧包边30mm双层织物缝制,窗帘表面花纹图案因保证水平线、高度和谐一致。</w:t>
      </w:r>
    </w:p>
    <w:p>
      <w:pPr>
        <w:keepNext w:val="0"/>
        <w:keepLines w:val="0"/>
        <w:pageBreakBefore w:val="0"/>
        <w:numPr>
          <w:ilvl w:val="0"/>
          <w:numId w:val="1"/>
        </w:numPr>
        <w:kinsoku/>
        <w:wordWrap/>
        <w:overflowPunct/>
        <w:topLinePunct w:val="0"/>
        <w:autoSpaceDE/>
        <w:autoSpaceDN/>
        <w:bidi w:val="0"/>
        <w:adjustRightInd/>
        <w:snapToGrid/>
        <w:spacing w:line="480" w:lineRule="auto"/>
        <w:ind w:left="0" w:leftChars="0" w:firstLine="425" w:firstLineChars="0"/>
        <w:textAlignment w:val="auto"/>
        <w:rPr>
          <w:rFonts w:hint="eastAsia" w:ascii="宋体" w:hAnsi="宋体"/>
          <w:b w:val="0"/>
          <w:bCs w:val="0"/>
          <w:sz w:val="24"/>
          <w:lang w:val="en-US" w:eastAsia="zh-CN"/>
        </w:rPr>
      </w:pPr>
      <w:r>
        <w:rPr>
          <w:rFonts w:hint="eastAsia" w:ascii="宋体" w:hAnsi="宋体"/>
          <w:b w:val="0"/>
          <w:bCs w:val="0"/>
          <w:sz w:val="24"/>
          <w:lang w:val="en-US" w:eastAsia="zh-CN"/>
        </w:rPr>
        <w:t>窗帘面料质量达到询价文件要求,不起皱、不褪色、日晒色牢度5-6级、垂感好、无异味，并提供完整的检测报告。检测报告必须包括的指标：成分、甲醛含量、克重、PH值、阻燃等级、遮光率、耐摩擦色牢度、耐光色牢度、耐水洗色牢度，检测面料与送样必须为同一块面料，检测报告在有效期内且送检单位必须为投标单位。</w:t>
      </w:r>
    </w:p>
    <w:p>
      <w:pPr>
        <w:keepNext w:val="0"/>
        <w:keepLines w:val="0"/>
        <w:pageBreakBefore w:val="0"/>
        <w:numPr>
          <w:ilvl w:val="0"/>
          <w:numId w:val="1"/>
        </w:numPr>
        <w:kinsoku/>
        <w:wordWrap/>
        <w:overflowPunct/>
        <w:topLinePunct w:val="0"/>
        <w:autoSpaceDE/>
        <w:autoSpaceDN/>
        <w:bidi w:val="0"/>
        <w:adjustRightInd/>
        <w:snapToGrid/>
        <w:spacing w:line="480" w:lineRule="auto"/>
        <w:ind w:left="0" w:leftChars="0" w:firstLine="425" w:firstLineChars="0"/>
        <w:textAlignment w:val="auto"/>
        <w:rPr>
          <w:rFonts w:hint="eastAsia" w:ascii="宋体" w:hAnsi="宋体"/>
          <w:b w:val="0"/>
          <w:bCs w:val="0"/>
          <w:color w:val="FF0000"/>
          <w:sz w:val="24"/>
          <w:lang w:val="en-US" w:eastAsia="zh-CN"/>
        </w:rPr>
      </w:pPr>
      <w:r>
        <w:rPr>
          <w:rFonts w:hint="eastAsia" w:ascii="宋体" w:hAnsi="宋体"/>
          <w:b w:val="0"/>
          <w:bCs w:val="0"/>
          <w:color w:val="FF0000"/>
          <w:sz w:val="24"/>
          <w:lang w:val="en-US" w:eastAsia="zh-CN"/>
        </w:rPr>
        <w:t>投标时，供货方需提供尺寸100*100cm面料（颜色适合学生寝室）、导轨50CM的样品，及辅料及配件等成套样品， 并出具国家认可的窗帘防火证明及有害物质检测报告作为技术标评分标准之一，颜色和款式最后由需方选定。</w:t>
      </w:r>
    </w:p>
    <w:p>
      <w:pPr>
        <w:keepNext w:val="0"/>
        <w:keepLines w:val="0"/>
        <w:pageBreakBefore w:val="0"/>
        <w:numPr>
          <w:ilvl w:val="0"/>
          <w:numId w:val="1"/>
        </w:numPr>
        <w:kinsoku/>
        <w:wordWrap/>
        <w:overflowPunct/>
        <w:topLinePunct w:val="0"/>
        <w:autoSpaceDE/>
        <w:autoSpaceDN/>
        <w:bidi w:val="0"/>
        <w:adjustRightInd/>
        <w:snapToGrid/>
        <w:spacing w:line="480" w:lineRule="auto"/>
        <w:ind w:left="0" w:leftChars="0" w:firstLine="425" w:firstLineChars="0"/>
        <w:textAlignment w:val="auto"/>
        <w:rPr>
          <w:rFonts w:hint="eastAsia" w:ascii="宋体" w:hAnsi="宋体" w:eastAsia="宋体" w:cs="Times New Roman"/>
          <w:b w:val="0"/>
          <w:bCs w:val="0"/>
          <w:kern w:val="2"/>
          <w:sz w:val="24"/>
          <w:szCs w:val="24"/>
          <w:lang w:val="en-US" w:eastAsia="zh-CN" w:bidi="ar-SA"/>
        </w:rPr>
      </w:pPr>
      <w:r>
        <w:rPr>
          <w:rFonts w:hint="eastAsia" w:ascii="宋体" w:hAnsi="宋体"/>
          <w:b w:val="0"/>
          <w:bCs w:val="0"/>
          <w:sz w:val="24"/>
          <w:lang w:val="en-US" w:eastAsia="zh-CN"/>
        </w:rPr>
        <w:t>质量保证期：五年</w:t>
      </w:r>
      <w:r>
        <w:rPr>
          <w:rFonts w:hint="eastAsia" w:ascii="宋体" w:hAnsi="宋体" w:cs="Times New Roman"/>
          <w:b w:val="0"/>
          <w:bCs w:val="0"/>
          <w:kern w:val="2"/>
          <w:sz w:val="24"/>
          <w:szCs w:val="24"/>
          <w:lang w:val="en-US" w:eastAsia="zh-CN" w:bidi="ar-SA"/>
        </w:rPr>
        <w:t>。</w:t>
      </w:r>
    </w:p>
    <w:p>
      <w:pPr>
        <w:pStyle w:val="9"/>
        <w:numPr>
          <w:ilvl w:val="0"/>
          <w:numId w:val="0"/>
        </w:numPr>
        <w:spacing w:line="480" w:lineRule="auto"/>
        <w:rPr>
          <w:rFonts w:hint="eastAsia" w:ascii="宋体" w:hAnsi="宋体" w:cs="宋体"/>
          <w:b/>
          <w:bCs/>
          <w:color w:val="auto"/>
          <w:sz w:val="28"/>
          <w:szCs w:val="28"/>
          <w:lang w:eastAsia="zh-CN"/>
        </w:rPr>
      </w:pPr>
      <w:r>
        <w:rPr>
          <w:rFonts w:hint="eastAsia" w:ascii="宋体" w:hAnsi="宋体" w:cs="宋体"/>
          <w:b/>
          <w:bCs/>
          <w:color w:val="auto"/>
          <w:sz w:val="28"/>
          <w:szCs w:val="28"/>
          <w:lang w:eastAsia="zh-CN"/>
        </w:rPr>
        <w:t>三、</w:t>
      </w:r>
      <w:r>
        <w:rPr>
          <w:rFonts w:hint="eastAsia" w:ascii="黑体" w:hAnsi="Times New Roman" w:eastAsia="黑体" w:cs="Times New Roman"/>
          <w:b/>
          <w:bCs/>
          <w:color w:val="auto"/>
          <w:kern w:val="2"/>
          <w:sz w:val="28"/>
          <w:szCs w:val="28"/>
          <w:lang w:val="en-US" w:eastAsia="zh-CN" w:bidi="ar-SA"/>
        </w:rPr>
        <w:t>其他事项</w:t>
      </w:r>
    </w:p>
    <w:p>
      <w:pPr>
        <w:keepNext w:val="0"/>
        <w:keepLines w:val="0"/>
        <w:pageBreakBefore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b w:val="0"/>
          <w:bCs w:val="0"/>
          <w:sz w:val="24"/>
          <w:lang w:val="en-US" w:eastAsia="zh-CN"/>
        </w:rPr>
      </w:pPr>
      <w:r>
        <w:rPr>
          <w:rFonts w:hint="eastAsia" w:ascii="宋体" w:hAnsi="宋体"/>
          <w:b w:val="0"/>
          <w:bCs w:val="0"/>
          <w:sz w:val="24"/>
          <w:lang w:val="en-US" w:eastAsia="zh-CN"/>
        </w:rPr>
        <w:t>1、以上费用包含原有窗帘及轨道拆除、新窗帘安装、税费、运费、拆除物及垃圾清运等一切可能产生的费用。</w:t>
      </w:r>
    </w:p>
    <w:p>
      <w:pPr>
        <w:pStyle w:val="9"/>
        <w:rPr>
          <w:rFonts w:hint="default"/>
          <w:lang w:val="en-US" w:eastAsia="zh-CN"/>
        </w:rPr>
      </w:pPr>
      <w:r>
        <w:rPr>
          <w:rFonts w:hint="eastAsia" w:ascii="宋体" w:hAnsi="宋体"/>
          <w:b w:val="0"/>
          <w:bCs w:val="0"/>
          <w:sz w:val="24"/>
          <w:lang w:val="en-US" w:eastAsia="zh-CN"/>
        </w:rPr>
        <w:t xml:space="preserve">    2、样品不符合要求，报价无效。</w:t>
      </w:r>
    </w:p>
    <w:p>
      <w:pPr>
        <w:keepNext w:val="0"/>
        <w:keepLines w:val="0"/>
        <w:pageBreakBefore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b w:val="0"/>
          <w:bCs w:val="0"/>
          <w:sz w:val="24"/>
          <w:lang w:val="en-US" w:eastAsia="zh-CN"/>
        </w:rPr>
      </w:pPr>
      <w:r>
        <w:rPr>
          <w:rFonts w:hint="eastAsia" w:ascii="宋体" w:hAnsi="宋体"/>
          <w:b w:val="0"/>
          <w:bCs w:val="0"/>
          <w:sz w:val="24"/>
          <w:lang w:val="en-US" w:eastAsia="zh-CN"/>
        </w:rPr>
        <w:t>3、费用结算以审计为准。</w:t>
      </w:r>
    </w:p>
    <w:p>
      <w:pPr>
        <w:pStyle w:val="9"/>
        <w:rPr>
          <w:rFonts w:hint="eastAsia"/>
          <w:lang w:val="en-US" w:eastAsia="zh-CN"/>
        </w:rPr>
      </w:pPr>
    </w:p>
    <w:p>
      <w:pPr>
        <w:pStyle w:val="9"/>
        <w:rPr>
          <w:rFonts w:hint="eastAsia"/>
          <w:lang w:val="en-US" w:eastAsia="zh-CN"/>
        </w:rPr>
      </w:pPr>
    </w:p>
    <w:p>
      <w:pPr>
        <w:pStyle w:val="3"/>
        <w:rPr>
          <w:rFonts w:hint="eastAsia"/>
          <w:lang w:val="en-US" w:eastAsia="zh-CN"/>
        </w:rPr>
      </w:pPr>
    </w:p>
    <w:p>
      <w:pPr>
        <w:pStyle w:val="4"/>
        <w:jc w:val="center"/>
        <w:rPr>
          <w:rFonts w:hint="eastAsia" w:ascii="仿宋" w:hAnsi="仿宋" w:eastAsia="仿宋" w:cs="仿宋"/>
          <w:b/>
          <w:sz w:val="36"/>
          <w:szCs w:val="36"/>
        </w:rPr>
      </w:pPr>
      <w:r>
        <w:rPr>
          <w:rFonts w:hint="eastAsia" w:ascii="仿宋" w:hAnsi="仿宋" w:eastAsia="仿宋" w:cs="仿宋"/>
          <w:b/>
          <w:sz w:val="36"/>
          <w:szCs w:val="36"/>
        </w:rPr>
        <w:t>现 场 勘 察 证 明</w:t>
      </w:r>
    </w:p>
    <w:p>
      <w:pPr>
        <w:pStyle w:val="4"/>
        <w:rPr>
          <w:rFonts w:hint="eastAsia" w:ascii="仿宋" w:hAnsi="仿宋" w:eastAsia="仿宋" w:cs="仿宋"/>
          <w:sz w:val="28"/>
          <w:szCs w:val="28"/>
        </w:rPr>
      </w:pPr>
    </w:p>
    <w:p>
      <w:pPr>
        <w:pStyle w:val="4"/>
        <w:rPr>
          <w:rFonts w:hint="eastAsia" w:ascii="仿宋" w:hAnsi="仿宋" w:eastAsia="仿宋" w:cs="仿宋"/>
          <w:sz w:val="28"/>
          <w:szCs w:val="28"/>
        </w:rPr>
      </w:pPr>
    </w:p>
    <w:p>
      <w:pPr>
        <w:rPr>
          <w:rFonts w:hint="eastAsia"/>
        </w:rPr>
      </w:pPr>
      <w:r>
        <w:rPr>
          <w:rFonts w:hint="eastAsia" w:ascii="仿宋" w:hAnsi="仿宋" w:eastAsia="仿宋" w:cs="仿宋"/>
          <w:sz w:val="28"/>
          <w:szCs w:val="28"/>
        </w:rPr>
        <w:t>项目名称：</w:t>
      </w:r>
      <w:r>
        <w:rPr>
          <w:rFonts w:hint="eastAsia"/>
        </w:rPr>
        <w:t>浙江水利水电学院</w:t>
      </w:r>
      <w:r>
        <w:rPr>
          <w:rFonts w:hint="eastAsia"/>
          <w:lang w:val="en-US" w:eastAsia="zh-CN"/>
        </w:rPr>
        <w:t>部分学生公寓窗帘更换</w:t>
      </w:r>
      <w:r>
        <w:rPr>
          <w:rFonts w:hint="eastAsia"/>
        </w:rPr>
        <w:t>项目</w:t>
      </w:r>
    </w:p>
    <w:p>
      <w:pPr>
        <w:pStyle w:val="4"/>
        <w:rPr>
          <w:rFonts w:hint="eastAsia" w:ascii="仿宋" w:hAnsi="仿宋" w:eastAsia="仿宋" w:cs="仿宋"/>
          <w:sz w:val="28"/>
          <w:szCs w:val="28"/>
        </w:rPr>
      </w:pPr>
    </w:p>
    <w:p>
      <w:pPr>
        <w:pStyle w:val="4"/>
        <w:rPr>
          <w:rFonts w:hint="eastAsia" w:ascii="仿宋" w:hAnsi="仿宋" w:eastAsia="仿宋" w:cs="仿宋"/>
          <w:sz w:val="28"/>
          <w:szCs w:val="28"/>
          <w:lang w:val="en-US" w:eastAsia="zh-CN"/>
        </w:rPr>
      </w:pPr>
    </w:p>
    <w:p>
      <w:pPr>
        <w:pStyle w:val="4"/>
        <w:rPr>
          <w:rFonts w:hint="default" w:ascii="仿宋" w:hAnsi="仿宋" w:eastAsia="仿宋_GB2312" w:cs="仿宋"/>
          <w:sz w:val="28"/>
          <w:szCs w:val="28"/>
          <w:lang w:val="en-US" w:eastAsia="zh-CN"/>
        </w:rPr>
      </w:pPr>
      <w:r>
        <w:rPr>
          <w:rFonts w:hint="eastAsia" w:ascii="仿宋" w:hAnsi="仿宋" w:eastAsia="仿宋" w:cs="仿宋"/>
          <w:sz w:val="28"/>
          <w:szCs w:val="28"/>
        </w:rPr>
        <w:t>项目编号：</w:t>
      </w:r>
      <w:r>
        <w:rPr>
          <w:rFonts w:hint="eastAsia"/>
        </w:rPr>
        <w:t>SYHQX20230</w:t>
      </w:r>
      <w:r>
        <w:rPr>
          <w:rFonts w:hint="eastAsia"/>
          <w:lang w:val="en-US" w:eastAsia="zh-CN"/>
        </w:rPr>
        <w:t>604</w:t>
      </w:r>
    </w:p>
    <w:p>
      <w:pPr>
        <w:pStyle w:val="4"/>
        <w:rPr>
          <w:rFonts w:hint="eastAsia" w:ascii="仿宋" w:hAnsi="仿宋" w:eastAsia="仿宋" w:cs="仿宋"/>
          <w:sz w:val="28"/>
          <w:szCs w:val="28"/>
        </w:rPr>
      </w:pPr>
    </w:p>
    <w:p>
      <w:pPr>
        <w:pStyle w:val="4"/>
        <w:ind w:firstLine="565" w:firstLineChars="202"/>
        <w:rPr>
          <w:rFonts w:hint="eastAsia" w:ascii="仿宋" w:hAnsi="仿宋" w:eastAsia="仿宋" w:cs="仿宋"/>
          <w:sz w:val="28"/>
          <w:szCs w:val="28"/>
        </w:rPr>
      </w:pPr>
      <w:r>
        <w:rPr>
          <w:rFonts w:hint="eastAsia" w:ascii="仿宋" w:hAnsi="仿宋" w:eastAsia="仿宋" w:cs="仿宋"/>
          <w:sz w:val="28"/>
          <w:szCs w:val="28"/>
        </w:rPr>
        <w:t>应</w:t>
      </w:r>
      <w:r>
        <w:rPr>
          <w:rFonts w:hint="eastAsia" w:ascii="仿宋" w:hAnsi="仿宋" w:eastAsia="仿宋" w:cs="仿宋"/>
          <w:sz w:val="28"/>
          <w:szCs w:val="28"/>
          <w:lang w:val="en-US" w:eastAsia="zh-CN"/>
        </w:rPr>
        <w:t>采购人</w:t>
      </w:r>
      <w:r>
        <w:rPr>
          <w:rFonts w:hint="eastAsia" w:ascii="仿宋" w:hAnsi="仿宋" w:eastAsia="仿宋" w:cs="仿宋"/>
          <w:sz w:val="28"/>
          <w:szCs w:val="28"/>
        </w:rPr>
        <w:t>要求，我方（公司名称：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）于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  日完成现场勘察，否则将视为无效投标，特此证明，此证明文件作为投标文件的有效组成部分。</w:t>
      </w:r>
    </w:p>
    <w:p>
      <w:pPr>
        <w:pStyle w:val="4"/>
        <w:rPr>
          <w:rFonts w:hint="eastAsia" w:ascii="仿宋" w:hAnsi="仿宋" w:eastAsia="仿宋" w:cs="仿宋"/>
          <w:sz w:val="28"/>
          <w:szCs w:val="28"/>
        </w:rPr>
      </w:pPr>
    </w:p>
    <w:p>
      <w:pPr>
        <w:pStyle w:val="4"/>
        <w:rPr>
          <w:rFonts w:hint="eastAsia" w:ascii="仿宋" w:hAnsi="仿宋" w:eastAsia="仿宋" w:cs="仿宋"/>
          <w:sz w:val="28"/>
          <w:szCs w:val="28"/>
        </w:rPr>
      </w:pPr>
    </w:p>
    <w:p>
      <w:pPr>
        <w:pStyle w:val="4"/>
        <w:rPr>
          <w:rFonts w:hint="eastAsia" w:ascii="仿宋" w:hAnsi="仿宋" w:eastAsia="仿宋" w:cs="仿宋"/>
          <w:sz w:val="28"/>
          <w:szCs w:val="28"/>
        </w:rPr>
      </w:pPr>
      <w:r>
        <w:rPr>
          <w:rFonts w:hint="eastAsia" w:ascii="仿宋" w:hAnsi="仿宋" w:eastAsia="仿宋" w:cs="仿宋"/>
          <w:sz w:val="28"/>
          <w:szCs w:val="28"/>
        </w:rPr>
        <w:t>采购人：（</w:t>
      </w:r>
      <w:r>
        <w:rPr>
          <w:rFonts w:hint="eastAsia" w:ascii="仿宋" w:hAnsi="仿宋" w:eastAsia="仿宋" w:cs="仿宋"/>
          <w:sz w:val="28"/>
          <w:szCs w:val="28"/>
          <w:lang w:val="en-US" w:eastAsia="zh-CN"/>
        </w:rPr>
        <w:t>签字</w:t>
      </w:r>
      <w:r>
        <w:rPr>
          <w:rFonts w:hint="eastAsia" w:ascii="仿宋" w:hAnsi="仿宋" w:eastAsia="仿宋" w:cs="仿宋"/>
          <w:sz w:val="28"/>
          <w:szCs w:val="28"/>
        </w:rPr>
        <w:t>）</w:t>
      </w:r>
    </w:p>
    <w:p>
      <w:pPr>
        <w:pStyle w:val="4"/>
        <w:rPr>
          <w:rFonts w:hint="eastAsia" w:ascii="仿宋" w:hAnsi="仿宋" w:eastAsia="仿宋" w:cs="仿宋"/>
          <w:sz w:val="28"/>
          <w:szCs w:val="28"/>
        </w:rPr>
      </w:pPr>
    </w:p>
    <w:p>
      <w:pPr>
        <w:pStyle w:val="4"/>
        <w:rPr>
          <w:rFonts w:hint="eastAsia" w:ascii="仿宋" w:hAnsi="仿宋" w:eastAsia="仿宋" w:cs="仿宋"/>
          <w:sz w:val="28"/>
          <w:szCs w:val="28"/>
        </w:rPr>
      </w:pPr>
      <w:r>
        <w:rPr>
          <w:rFonts w:hint="eastAsia" w:ascii="仿宋" w:hAnsi="仿宋" w:eastAsia="仿宋" w:cs="仿宋"/>
          <w:sz w:val="28"/>
          <w:szCs w:val="28"/>
        </w:rPr>
        <w:t>投标人名称：（</w:t>
      </w:r>
      <w:r>
        <w:rPr>
          <w:rFonts w:hint="eastAsia" w:ascii="仿宋" w:hAnsi="仿宋" w:eastAsia="仿宋" w:cs="仿宋"/>
          <w:sz w:val="28"/>
          <w:szCs w:val="28"/>
          <w:lang w:val="en-US" w:eastAsia="zh-CN"/>
        </w:rPr>
        <w:t>签字</w:t>
      </w:r>
      <w:r>
        <w:rPr>
          <w:rFonts w:hint="eastAsia" w:ascii="仿宋" w:hAnsi="仿宋" w:eastAsia="仿宋" w:cs="仿宋"/>
          <w:sz w:val="28"/>
          <w:szCs w:val="28"/>
        </w:rPr>
        <w:t>盖章）</w:t>
      </w:r>
    </w:p>
    <w:p>
      <w:pPr>
        <w:pStyle w:val="4"/>
        <w:rPr>
          <w:rFonts w:hint="eastAsia" w:ascii="仿宋" w:hAnsi="仿宋" w:eastAsia="仿宋" w:cs="仿宋"/>
          <w:sz w:val="28"/>
          <w:szCs w:val="28"/>
        </w:rPr>
      </w:pPr>
    </w:p>
    <w:p>
      <w:pPr>
        <w:pStyle w:val="4"/>
        <w:rPr>
          <w:rFonts w:hint="eastAsia" w:ascii="仿宋" w:hAnsi="仿宋" w:eastAsia="仿宋" w:cs="仿宋"/>
          <w:color w:val="auto"/>
          <w:sz w:val="28"/>
          <w:szCs w:val="28"/>
          <w:shd w:val="clear" w:color="auto" w:fill="auto"/>
        </w:rPr>
      </w:pPr>
      <w:r>
        <w:rPr>
          <w:rFonts w:hint="eastAsia" w:ascii="仿宋" w:hAnsi="仿宋" w:eastAsia="仿宋" w:cs="仿宋"/>
          <w:sz w:val="28"/>
          <w:szCs w:val="28"/>
        </w:rPr>
        <w:t>勘察时间：      年       月      日</w:t>
      </w:r>
    </w:p>
    <w:p>
      <w:pPr>
        <w:rPr>
          <w:rFonts w:hint="eastAsia"/>
          <w:lang w:val="en-US" w:eastAsia="zh-CN"/>
        </w:rPr>
      </w:pPr>
    </w:p>
    <w:p>
      <w:pPr>
        <w:pStyle w:val="9"/>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5605D1"/>
    <w:multiLevelType w:val="singleLevel"/>
    <w:tmpl w:val="235605D1"/>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zMTU1NWIxNjZkZDgzNTkwNThiZWM3YjFlNTc4NTYifQ=="/>
  </w:docVars>
  <w:rsids>
    <w:rsidRoot w:val="00000000"/>
    <w:rsid w:val="006B0ABE"/>
    <w:rsid w:val="00761D56"/>
    <w:rsid w:val="021F6013"/>
    <w:rsid w:val="038C1586"/>
    <w:rsid w:val="057272EC"/>
    <w:rsid w:val="05B2719F"/>
    <w:rsid w:val="068154EF"/>
    <w:rsid w:val="06B05886"/>
    <w:rsid w:val="09016473"/>
    <w:rsid w:val="09A472C5"/>
    <w:rsid w:val="0A837651"/>
    <w:rsid w:val="0AA927CB"/>
    <w:rsid w:val="0CE2252D"/>
    <w:rsid w:val="0E440AF9"/>
    <w:rsid w:val="0E8E5C26"/>
    <w:rsid w:val="0EE17B98"/>
    <w:rsid w:val="1019675B"/>
    <w:rsid w:val="111D3BC8"/>
    <w:rsid w:val="13DA4490"/>
    <w:rsid w:val="13E96481"/>
    <w:rsid w:val="14F22B04"/>
    <w:rsid w:val="16E65B1C"/>
    <w:rsid w:val="194A7A8A"/>
    <w:rsid w:val="1CE439D0"/>
    <w:rsid w:val="1E0A7A87"/>
    <w:rsid w:val="1E16110F"/>
    <w:rsid w:val="1E4246C2"/>
    <w:rsid w:val="1E822347"/>
    <w:rsid w:val="1F777037"/>
    <w:rsid w:val="1F9574BD"/>
    <w:rsid w:val="21280C1E"/>
    <w:rsid w:val="23AC0F19"/>
    <w:rsid w:val="25D54AB7"/>
    <w:rsid w:val="27477E6D"/>
    <w:rsid w:val="2A046856"/>
    <w:rsid w:val="2A6C5FC8"/>
    <w:rsid w:val="2ABA24CE"/>
    <w:rsid w:val="2D874995"/>
    <w:rsid w:val="2E2E7BDE"/>
    <w:rsid w:val="2EE415A5"/>
    <w:rsid w:val="300D6A27"/>
    <w:rsid w:val="31F70E36"/>
    <w:rsid w:val="34B456AA"/>
    <w:rsid w:val="35721B2F"/>
    <w:rsid w:val="35927AC3"/>
    <w:rsid w:val="37927F08"/>
    <w:rsid w:val="3C5F417D"/>
    <w:rsid w:val="3DDF42CD"/>
    <w:rsid w:val="40155D85"/>
    <w:rsid w:val="42066290"/>
    <w:rsid w:val="42FD27F8"/>
    <w:rsid w:val="430129E8"/>
    <w:rsid w:val="45A37AEA"/>
    <w:rsid w:val="49900B72"/>
    <w:rsid w:val="49BD1DB5"/>
    <w:rsid w:val="4A875AD1"/>
    <w:rsid w:val="4B1F19CA"/>
    <w:rsid w:val="4CA7245A"/>
    <w:rsid w:val="4E082A37"/>
    <w:rsid w:val="520774F7"/>
    <w:rsid w:val="53B34F81"/>
    <w:rsid w:val="5462099B"/>
    <w:rsid w:val="55962D46"/>
    <w:rsid w:val="56514C7D"/>
    <w:rsid w:val="56F91B04"/>
    <w:rsid w:val="58555460"/>
    <w:rsid w:val="59A856CE"/>
    <w:rsid w:val="5A681A46"/>
    <w:rsid w:val="5D763CDA"/>
    <w:rsid w:val="5E1E62F4"/>
    <w:rsid w:val="5E203E1A"/>
    <w:rsid w:val="5E4E0DFC"/>
    <w:rsid w:val="5E9A1E1F"/>
    <w:rsid w:val="603643E6"/>
    <w:rsid w:val="60D80A38"/>
    <w:rsid w:val="60D96503"/>
    <w:rsid w:val="63250BAF"/>
    <w:rsid w:val="63495A26"/>
    <w:rsid w:val="637F7835"/>
    <w:rsid w:val="64071CC8"/>
    <w:rsid w:val="685079F2"/>
    <w:rsid w:val="692B4593"/>
    <w:rsid w:val="6DFC400F"/>
    <w:rsid w:val="6E03390A"/>
    <w:rsid w:val="6EE80984"/>
    <w:rsid w:val="6FDB7038"/>
    <w:rsid w:val="70270F66"/>
    <w:rsid w:val="702F4C51"/>
    <w:rsid w:val="715E5D6F"/>
    <w:rsid w:val="716E337D"/>
    <w:rsid w:val="739A266A"/>
    <w:rsid w:val="73A70067"/>
    <w:rsid w:val="75A30D5A"/>
    <w:rsid w:val="75D27C98"/>
    <w:rsid w:val="768F2496"/>
    <w:rsid w:val="76BF646F"/>
    <w:rsid w:val="79637A47"/>
    <w:rsid w:val="7E7F5BDE"/>
    <w:rsid w:val="7FBC1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toc 7"/>
    <w:next w:val="1"/>
    <w:unhideWhenUsed/>
    <w:qFormat/>
    <w:uiPriority w:val="0"/>
    <w:pPr>
      <w:wordWrap w:val="0"/>
      <w:ind w:left="2550"/>
      <w:jc w:val="both"/>
    </w:pPr>
    <w:rPr>
      <w:rFonts w:ascii="Times New Roman" w:hAnsi="Times New Roman" w:eastAsia="宋体" w:cs="Times New Roman"/>
      <w:sz w:val="21"/>
      <w:lang w:val="en-US" w:eastAsia="zh-CN" w:bidi="ar-SA"/>
    </w:rPr>
  </w:style>
  <w:style w:type="paragraph" w:styleId="4">
    <w:name w:val="Body Text"/>
    <w:basedOn w:val="1"/>
    <w:qFormat/>
    <w:uiPriority w:val="0"/>
    <w:pPr>
      <w:adjustRightInd w:val="0"/>
      <w:spacing w:line="315" w:lineRule="atLeast"/>
      <w:jc w:val="left"/>
      <w:textAlignment w:val="baseline"/>
    </w:pPr>
    <w:rPr>
      <w:rFonts w:ascii="仿宋_GB2312" w:eastAsia="仿宋_GB2312"/>
      <w:kern w:val="0"/>
      <w:sz w:val="28"/>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996</Words>
  <Characters>1076</Characters>
  <Lines>0</Lines>
  <Paragraphs>0</Paragraphs>
  <TotalTime>6</TotalTime>
  <ScaleCrop>false</ScaleCrop>
  <LinksUpToDate>false</LinksUpToDate>
  <CharactersWithSpaces>1125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2019-12-31T05:42:00Z</dcterms:created>
  <dc:creator>Administrator</dc:creator>
  <cp:lastModifiedBy>阿秋</cp:lastModifiedBy>
  <dcterms:modified xsi:type="dcterms:W3CDTF">2023-06-07T11:06:27Z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1D710B66FED048FF8C095AC9A006C02D_13</vt:lpwstr>
  </property>
</Properties>
</file>