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position w:val="-2"/>
          <w:szCs w:val="21"/>
        </w:rPr>
      </w:pPr>
      <w:r>
        <w:rPr>
          <w:rFonts w:hint="eastAsia"/>
          <w:position w:val="-2"/>
          <w:szCs w:val="21"/>
          <w:lang w:val="en-US" w:eastAsia="zh-CN"/>
        </w:rPr>
        <w:t>附件：防疫物资储备床上用品采购项目清单及技术指标</w:t>
      </w:r>
      <w:r>
        <w:rPr>
          <w:rFonts w:hint="eastAsia"/>
          <w:b/>
          <w:bCs/>
          <w:color w:val="FF0000"/>
          <w:position w:val="-2"/>
          <w:szCs w:val="21"/>
          <w:lang w:val="en-US" w:eastAsia="zh-CN"/>
        </w:rPr>
        <w:t>（投标时，送一套样品）</w:t>
      </w:r>
      <w:r>
        <w:rPr>
          <w:rFonts w:hint="eastAsia"/>
          <w:position w:val="-2"/>
          <w:szCs w:val="21"/>
          <w:lang w:val="en-US" w:eastAsia="zh-CN"/>
        </w:rPr>
        <w:t>：</w:t>
      </w:r>
      <w:bookmarkStart w:id="1" w:name="_GoBack"/>
      <w:bookmarkEnd w:id="1"/>
    </w:p>
    <w:tbl>
      <w:tblPr>
        <w:tblStyle w:val="2"/>
        <w:tblpPr w:leftFromText="180" w:rightFromText="180" w:vertAnchor="text" w:horzAnchor="page" w:tblpX="1278" w:tblpY="345"/>
        <w:tblOverlap w:val="never"/>
        <w:tblW w:w="14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82"/>
        <w:gridCol w:w="1410"/>
        <w:gridCol w:w="1080"/>
        <w:gridCol w:w="1230"/>
        <w:gridCol w:w="1230"/>
        <w:gridCol w:w="618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规格（cm）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6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技术指标参数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Hlk199298436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1.5kg棉被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150*205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云丝棉或三维短纤七D。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3kg棉被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150*205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三级原棉：按GB18383-2001、GH/T1020-2001标准，一级棉胎。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全棉被套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210*150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达国家纺织品A类标准，缩水率低于3%、干摩4级以上、湿摩3.5级以上，耐洗牢度达4级、用活性染料印染。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全棉床单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210*110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达国家纺织品B类标准，缩水率低于3%、干摩4级以上、湿摩3.5级以上，耐洗牢度达4级，用活性染料印染。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枕芯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42*65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云丝棉、棉布、重量≧0.3公斤。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全棉枕套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42*65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达国家纺织品A类标准，缩水率低于3%、干摩4级以上、湿摩3.5级以上，耐洗牢度达4级、用活性染料印染。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枕巾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75*46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重量120ɡ，古兰色100%纯棉纤维。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2kg垫胎（含漂白布套）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195*90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四级原棉：按GB18383-2001、GH/T1020-2001标准，二级棉胎。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涤纶蚊帐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200*90*170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按GB/T8629-2001标准，涤纶21眼。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草席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195*85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晒干草材料，符合产品行业标准。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牛津包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50*58*45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防水牛筋布包，符合产品行业标准。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加厚塑料脸盆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直径37cm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优质加厚塑料（熟塑），耐摔不破。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4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合计：（大写）肆佰玖拾元整（小写）￥490.00元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080" w:right="758" w:bottom="1226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DA9"/>
    <w:rsid w:val="03AC72A3"/>
    <w:rsid w:val="0AF50259"/>
    <w:rsid w:val="0C81415F"/>
    <w:rsid w:val="0ECD6DF7"/>
    <w:rsid w:val="0ED20869"/>
    <w:rsid w:val="10033321"/>
    <w:rsid w:val="156D4E90"/>
    <w:rsid w:val="16DF3B6C"/>
    <w:rsid w:val="18AC5CCF"/>
    <w:rsid w:val="1AA2382E"/>
    <w:rsid w:val="1C5A616E"/>
    <w:rsid w:val="231D6472"/>
    <w:rsid w:val="2C54430A"/>
    <w:rsid w:val="2DD04E1E"/>
    <w:rsid w:val="35F40F8A"/>
    <w:rsid w:val="37C93D50"/>
    <w:rsid w:val="393B2A2C"/>
    <w:rsid w:val="3A1E4827"/>
    <w:rsid w:val="3EB92D70"/>
    <w:rsid w:val="4008708D"/>
    <w:rsid w:val="402D7572"/>
    <w:rsid w:val="405F28F9"/>
    <w:rsid w:val="41165C95"/>
    <w:rsid w:val="43AE09CA"/>
    <w:rsid w:val="4B7F49FA"/>
    <w:rsid w:val="518A7A6F"/>
    <w:rsid w:val="52A55FBB"/>
    <w:rsid w:val="5ED364E8"/>
    <w:rsid w:val="63350368"/>
    <w:rsid w:val="65CC1923"/>
    <w:rsid w:val="678E4891"/>
    <w:rsid w:val="67CE2B39"/>
    <w:rsid w:val="6BA20565"/>
    <w:rsid w:val="6C172D01"/>
    <w:rsid w:val="6D57537F"/>
    <w:rsid w:val="6EF2710D"/>
    <w:rsid w:val="73E13BF4"/>
    <w:rsid w:val="743326A2"/>
    <w:rsid w:val="756508F3"/>
    <w:rsid w:val="768A40CF"/>
    <w:rsid w:val="784F784E"/>
    <w:rsid w:val="79B871A5"/>
    <w:rsid w:val="7A1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吴晖</cp:lastModifiedBy>
  <dcterms:modified xsi:type="dcterms:W3CDTF">2022-03-18T06:43:43Z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6438EE0750DE46D89FF5C35479F29096</vt:lpwstr>
  </property>
</Properties>
</file>