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4B7C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bookmarkEnd w:id="0"/>
    <w:p w14:paraId="143BA3BB">
      <w:pPr>
        <w:pStyle w:val="4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</w:t>
      </w:r>
    </w:p>
    <w:p w14:paraId="40F78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7A20"/>
    <w:rsid w:val="292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toc 7"/>
    <w:next w:val="1"/>
    <w:unhideWhenUsed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2025-08-19T07:19:00Z</dcterms:created>
  <dc:creator>A盖世小可爱</dc:creator>
  <cp:lastModifiedBy>A盖世小可爱</cp:lastModifiedBy>
  <dcterms:modified xsi:type="dcterms:W3CDTF">2025-08-19T07:20:01Z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0650893DD3AC44D2A290C92CA404FBBB_11</vt:lpwstr>
  </property>
  <property fmtid="{D5CDD505-2E9C-101B-9397-08002B2CF9AE}" pid="4" name="KSOTemplateDocerSaveRecord">
    <vt:lpwstr>eyJoZGlkIjoiN2YzNjBkOTgyNWQ1YTMxYzM3MzMwNWFiODNmOWIzYWMiLCJ1c2VySWQiOiI1NDYyODA1NzUifQ==</vt:lpwstr>
  </property>
</Properties>
</file>