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浙江水利水电学院公寓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用电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预付费管理系统软件及智能电表</w:t>
      </w:r>
    </w:p>
    <w:p>
      <w:pPr>
        <w:jc w:val="center"/>
        <w:rPr>
          <w:rFonts w:hint="default" w:ascii="仿宋" w:hAnsi="仿宋" w:eastAsia="仿宋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服务项目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  <w:lang w:val="en-US" w:eastAsia="zh-CN"/>
        </w:rPr>
        <w:t>技术要求</w:t>
      </w:r>
    </w:p>
    <w:p>
      <w:pPr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ascii="仿宋" w:hAnsi="仿宋" w:eastAsia="仿宋"/>
          <w:bCs/>
          <w:color w:val="auto"/>
          <w:sz w:val="28"/>
          <w:szCs w:val="28"/>
        </w:rPr>
        <w:tab/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浙江水利水电学院</w:t>
      </w:r>
      <w:bookmarkStart w:id="0" w:name="_GoBack"/>
      <w:bookmarkEnd w:id="0"/>
      <w:r>
        <w:rPr>
          <w:rFonts w:hint="eastAsia" w:ascii="仿宋" w:hAnsi="仿宋" w:eastAsia="仿宋"/>
          <w:bCs/>
          <w:color w:val="auto"/>
          <w:sz w:val="28"/>
          <w:szCs w:val="28"/>
        </w:rPr>
        <w:t>总务处（后勤服务中心）为保证</w:t>
      </w:r>
      <w:r>
        <w:rPr>
          <w:rFonts w:hint="eastAsia" w:ascii="仿宋" w:hAnsi="仿宋" w:eastAsia="仿宋"/>
          <w:b/>
          <w:bCs/>
          <w:color w:val="auto"/>
          <w:sz w:val="28"/>
          <w:szCs w:val="28"/>
        </w:rPr>
        <w:t>公寓预付费充电管理系统软件及智能电表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的正常使用，需定期对其进行维保和升级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中标方</w:t>
      </w:r>
      <w:r>
        <w:rPr>
          <w:rFonts w:ascii="仿宋" w:hAnsi="仿宋" w:eastAsia="仿宋"/>
          <w:bCs/>
          <w:color w:val="auto"/>
          <w:sz w:val="28"/>
          <w:szCs w:val="28"/>
        </w:rPr>
        <w:t>负责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在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指定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时间内对原有项目进行维护和升级。</w:t>
      </w:r>
    </w:p>
    <w:p>
      <w:pPr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、要求：</w:t>
      </w:r>
    </w:p>
    <w:p>
      <w:pPr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1、软件部分：（公寓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用电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预付费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管理系统软件）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提供7*24小时电话支持和远程支持</w:t>
      </w:r>
      <w:r>
        <w:rPr>
          <w:rFonts w:ascii="仿宋" w:hAnsi="仿宋" w:eastAsia="仿宋"/>
          <w:bCs/>
          <w:color w:val="auto"/>
          <w:sz w:val="28"/>
          <w:szCs w:val="28"/>
        </w:rPr>
        <w:t>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保障公寓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  <w:lang w:val="en-US" w:eastAsia="zh-CN"/>
        </w:rPr>
        <w:t>用电</w:t>
      </w:r>
      <w:r>
        <w:rPr>
          <w:rFonts w:hint="eastAsia" w:ascii="仿宋" w:hAnsi="仿宋" w:eastAsia="仿宋"/>
          <w:b w:val="0"/>
          <w:bCs w:val="0"/>
          <w:color w:val="auto"/>
          <w:sz w:val="28"/>
          <w:szCs w:val="28"/>
        </w:rPr>
        <w:t>预付费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管理系统软件的正常运行使用；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保障软件数据与甲方数据中心交互（数据库方式）；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针对软件等保测评中产生的信息安全问题及时整改；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提供软件日常操作使用指导（针对校方指定的系统管理员）；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根据甲方要求提供现场培训及技术支持；</w:t>
      </w:r>
    </w:p>
    <w:p>
      <w:pPr>
        <w:pStyle w:val="11"/>
        <w:numPr>
          <w:ilvl w:val="0"/>
          <w:numId w:val="1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做好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公寓预付费充电管理系统软件升级。</w:t>
      </w:r>
    </w:p>
    <w:p>
      <w:pPr>
        <w:numPr>
          <w:ilvl w:val="0"/>
          <w:numId w:val="2"/>
        </w:numPr>
        <w:spacing w:line="360" w:lineRule="auto"/>
        <w:rPr>
          <w:rFonts w:hint="eastAsia"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硬件部分：（智能电表硬件）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提供7*24小时电话支持和远程支持</w:t>
      </w:r>
      <w:r>
        <w:rPr>
          <w:rFonts w:ascii="仿宋" w:hAnsi="仿宋" w:eastAsia="仿宋"/>
          <w:bCs/>
          <w:color w:val="auto"/>
          <w:sz w:val="28"/>
          <w:szCs w:val="28"/>
        </w:rPr>
        <w:t>；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保障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学生寝室所有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智能电表的正常运行使用，出现智能电表故障后公司在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小时内上门修复；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出现楼栋电表采集器故障，公司在2小时内上门给予免费更换，确保学生寝室每天正常供电。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 w:val="0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2号楼、8号楼、13号楼、14号楼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智能电表在运行过程中出现配件异常、非人为因素导致的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电表故障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，给予免费的维修与更换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电表或其它配件</w:t>
      </w:r>
      <w:r>
        <w:rPr>
          <w:rFonts w:hint="eastAsia" w:ascii="仿宋" w:hAnsi="仿宋" w:eastAsia="仿宋"/>
          <w:bCs/>
          <w:color w:val="auto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校方不再支付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人工及</w:t>
      </w:r>
      <w:r>
        <w:rPr>
          <w:rFonts w:hint="eastAsia" w:ascii="仿宋" w:hAnsi="仿宋" w:eastAsia="仿宋"/>
          <w:bCs/>
          <w:color w:val="auto"/>
          <w:sz w:val="28"/>
          <w:szCs w:val="28"/>
        </w:rPr>
        <w:t>配件费用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b w:val="0"/>
          <w:bCs/>
          <w:color w:val="auto"/>
          <w:sz w:val="28"/>
          <w:szCs w:val="28"/>
          <w:lang w:val="en-US" w:eastAsia="zh-CN"/>
        </w:rPr>
        <w:t>其它公寓楼出现电表故障，经公司检查确需更换电表的，由学校提供智能电表，公司给予免费更换。</w:t>
      </w:r>
    </w:p>
    <w:p>
      <w:pPr>
        <w:pStyle w:val="11"/>
        <w:numPr>
          <w:ilvl w:val="0"/>
          <w:numId w:val="3"/>
        </w:numPr>
        <w:spacing w:line="360" w:lineRule="auto"/>
        <w:ind w:firstLineChars="0"/>
        <w:rPr>
          <w:rFonts w:ascii="仿宋" w:hAnsi="仿宋" w:eastAsia="仿宋"/>
          <w:bCs/>
          <w:color w:val="auto"/>
          <w:sz w:val="28"/>
          <w:szCs w:val="28"/>
        </w:rPr>
      </w:pPr>
      <w:r>
        <w:rPr>
          <w:rFonts w:hint="eastAsia" w:ascii="仿宋" w:hAnsi="仿宋" w:eastAsia="仿宋"/>
          <w:bCs/>
          <w:color w:val="auto"/>
          <w:sz w:val="28"/>
          <w:szCs w:val="28"/>
        </w:rPr>
        <w:t>提供日常硬件保养操作的指导，</w:t>
      </w:r>
      <w:r>
        <w:rPr>
          <w:rFonts w:hint="eastAsia" w:ascii="仿宋" w:hAnsi="仿宋" w:eastAsia="仿宋"/>
          <w:bCs/>
          <w:color w:val="auto"/>
          <w:sz w:val="28"/>
          <w:szCs w:val="28"/>
          <w:lang w:val="en-US" w:eastAsia="zh-CN"/>
        </w:rPr>
        <w:t>按照学校要求，做好每学期至少一次的学生寝室电表硬件全面排查和检修。</w:t>
      </w:r>
    </w:p>
    <w:p>
      <w:pPr>
        <w:pStyle w:val="11"/>
        <w:ind w:left="570" w:firstLine="0" w:firstLineChars="0"/>
        <w:rPr>
          <w:rFonts w:ascii="仿宋" w:hAnsi="仿宋" w:eastAsia="仿宋"/>
          <w:bCs/>
          <w:color w:val="auto"/>
          <w:sz w:val="28"/>
          <w:szCs w:val="28"/>
        </w:rPr>
      </w:pPr>
    </w:p>
    <w:p>
      <w:pPr>
        <w:pStyle w:val="11"/>
        <w:rPr>
          <w:rFonts w:ascii="仿宋" w:hAnsi="仿宋" w:eastAsia="仿宋"/>
          <w:b/>
          <w:bCs/>
          <w:color w:val="auto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07725F"/>
    <w:multiLevelType w:val="multilevel"/>
    <w:tmpl w:val="0D07725F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602B1FB1"/>
    <w:multiLevelType w:val="multilevel"/>
    <w:tmpl w:val="602B1FB1"/>
    <w:lvl w:ilvl="0" w:tentative="0">
      <w:start w:val="1"/>
      <w:numFmt w:val="decimal"/>
      <w:lvlText w:val="%1)"/>
      <w:lvlJc w:val="left"/>
      <w:pPr>
        <w:ind w:left="1260" w:hanging="420"/>
      </w:pPr>
    </w:lvl>
    <w:lvl w:ilvl="1" w:tentative="0">
      <w:start w:val="1"/>
      <w:numFmt w:val="lowerLetter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2100" w:hanging="420"/>
      </w:pPr>
    </w:lvl>
    <w:lvl w:ilvl="3" w:tentative="0">
      <w:start w:val="1"/>
      <w:numFmt w:val="decimal"/>
      <w:lvlText w:val="%4."/>
      <w:lvlJc w:val="left"/>
      <w:pPr>
        <w:ind w:left="2520" w:hanging="420"/>
      </w:pPr>
    </w:lvl>
    <w:lvl w:ilvl="4" w:tentative="0">
      <w:start w:val="1"/>
      <w:numFmt w:val="lowerLetter"/>
      <w:lvlText w:val="%5)"/>
      <w:lvlJc w:val="left"/>
      <w:pPr>
        <w:ind w:left="2940" w:hanging="420"/>
      </w:pPr>
    </w:lvl>
    <w:lvl w:ilvl="5" w:tentative="0">
      <w:start w:val="1"/>
      <w:numFmt w:val="lowerRoman"/>
      <w:lvlText w:val="%6."/>
      <w:lvlJc w:val="right"/>
      <w:pPr>
        <w:ind w:left="3360" w:hanging="420"/>
      </w:pPr>
    </w:lvl>
    <w:lvl w:ilvl="6" w:tentative="0">
      <w:start w:val="1"/>
      <w:numFmt w:val="decimal"/>
      <w:lvlText w:val="%7."/>
      <w:lvlJc w:val="left"/>
      <w:pPr>
        <w:ind w:left="3780" w:hanging="420"/>
      </w:pPr>
    </w:lvl>
    <w:lvl w:ilvl="7" w:tentative="0">
      <w:start w:val="1"/>
      <w:numFmt w:val="lowerLetter"/>
      <w:lvlText w:val="%8)"/>
      <w:lvlJc w:val="left"/>
      <w:pPr>
        <w:ind w:left="4200" w:hanging="420"/>
      </w:pPr>
    </w:lvl>
    <w:lvl w:ilvl="8" w:tentative="0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6719A8DB"/>
    <w:multiLevelType w:val="singleLevel"/>
    <w:tmpl w:val="6719A8D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ED"/>
    <w:rsid w:val="00001D98"/>
    <w:rsid w:val="00075910"/>
    <w:rsid w:val="001502FC"/>
    <w:rsid w:val="00206194"/>
    <w:rsid w:val="00215688"/>
    <w:rsid w:val="0030330B"/>
    <w:rsid w:val="00363440"/>
    <w:rsid w:val="003E3E2A"/>
    <w:rsid w:val="00405971"/>
    <w:rsid w:val="0041746E"/>
    <w:rsid w:val="0043074A"/>
    <w:rsid w:val="004643D4"/>
    <w:rsid w:val="004904F7"/>
    <w:rsid w:val="0050639D"/>
    <w:rsid w:val="00582FE8"/>
    <w:rsid w:val="005D5879"/>
    <w:rsid w:val="005E1ED2"/>
    <w:rsid w:val="0062529B"/>
    <w:rsid w:val="0064071E"/>
    <w:rsid w:val="006728C6"/>
    <w:rsid w:val="006874D8"/>
    <w:rsid w:val="006A74C4"/>
    <w:rsid w:val="007276AE"/>
    <w:rsid w:val="00822442"/>
    <w:rsid w:val="008578ED"/>
    <w:rsid w:val="008638C0"/>
    <w:rsid w:val="00894580"/>
    <w:rsid w:val="008A0748"/>
    <w:rsid w:val="00927207"/>
    <w:rsid w:val="0094798A"/>
    <w:rsid w:val="009B61AC"/>
    <w:rsid w:val="009E7760"/>
    <w:rsid w:val="00A1412C"/>
    <w:rsid w:val="00AA025E"/>
    <w:rsid w:val="00AC589F"/>
    <w:rsid w:val="00B96640"/>
    <w:rsid w:val="00BA4F94"/>
    <w:rsid w:val="00BC3B5A"/>
    <w:rsid w:val="00BF25E4"/>
    <w:rsid w:val="00C86C2E"/>
    <w:rsid w:val="00C9559A"/>
    <w:rsid w:val="00CF755B"/>
    <w:rsid w:val="00D5215E"/>
    <w:rsid w:val="00E148DC"/>
    <w:rsid w:val="00F05383"/>
    <w:rsid w:val="00F47CED"/>
    <w:rsid w:val="00FB66A3"/>
    <w:rsid w:val="00FE466A"/>
    <w:rsid w:val="01D627F2"/>
    <w:rsid w:val="0A1573D6"/>
    <w:rsid w:val="1063167B"/>
    <w:rsid w:val="12902CA9"/>
    <w:rsid w:val="195D1493"/>
    <w:rsid w:val="1CC43B34"/>
    <w:rsid w:val="2F781F44"/>
    <w:rsid w:val="302F0C54"/>
    <w:rsid w:val="31187EDB"/>
    <w:rsid w:val="349B0ED5"/>
    <w:rsid w:val="4310007A"/>
    <w:rsid w:val="51AA6055"/>
    <w:rsid w:val="59144409"/>
    <w:rsid w:val="632F178B"/>
    <w:rsid w:val="7A2A5701"/>
    <w:rsid w:val="7ABB4A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  <w:lang w:val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5"/>
    <w:qFormat/>
    <w:uiPriority w:val="0"/>
    <w:pPr>
      <w:spacing w:line="200" w:lineRule="atLeast"/>
      <w:ind w:firstLine="301"/>
    </w:pPr>
    <w:rPr>
      <w:rFonts w:ascii="宋体" w:hAnsi="Courier New" w:eastAsia="宋体" w:cs="Times New Roman"/>
      <w:spacing w:val="-4"/>
      <w:sz w:val="18"/>
      <w:szCs w:val="20"/>
    </w:rPr>
  </w:style>
  <w:style w:type="paragraph" w:styleId="4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FollowedHyperlink"/>
    <w:basedOn w:val="8"/>
    <w:semiHidden/>
    <w:unhideWhenUsed/>
    <w:qFormat/>
    <w:uiPriority w:val="99"/>
    <w:rPr>
      <w:color w:val="72ACE8"/>
      <w:u w:val="single"/>
    </w:rPr>
  </w:style>
  <w:style w:type="character" w:styleId="10">
    <w:name w:val="Hyperlink"/>
    <w:basedOn w:val="8"/>
    <w:semiHidden/>
    <w:unhideWhenUsed/>
    <w:qFormat/>
    <w:uiPriority w:val="99"/>
    <w:rPr>
      <w:color w:val="72ACE8"/>
      <w:u w:val="single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标题 1 字符"/>
    <w:basedOn w:val="8"/>
    <w:qFormat/>
    <w:uiPriority w:val="9"/>
    <w:rPr>
      <w:b/>
      <w:bCs/>
      <w:kern w:val="44"/>
      <w:sz w:val="44"/>
      <w:szCs w:val="44"/>
    </w:rPr>
  </w:style>
  <w:style w:type="character" w:customStyle="1" w:styleId="13">
    <w:name w:val="标题 1 Char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  <w:lang w:val="zh-CN" w:eastAsia="zh-CN"/>
    </w:rPr>
  </w:style>
  <w:style w:type="character" w:customStyle="1" w:styleId="14">
    <w:name w:val="正文文本缩进 字符"/>
    <w:basedOn w:val="8"/>
    <w:semiHidden/>
    <w:qFormat/>
    <w:uiPriority w:val="99"/>
  </w:style>
  <w:style w:type="character" w:customStyle="1" w:styleId="15">
    <w:name w:val="正文文本缩进 Char"/>
    <w:link w:val="3"/>
    <w:qFormat/>
    <w:uiPriority w:val="0"/>
    <w:rPr>
      <w:rFonts w:ascii="宋体" w:hAnsi="Courier New" w:eastAsia="宋体" w:cs="Times New Roman"/>
      <w:spacing w:val="-4"/>
      <w:sz w:val="18"/>
      <w:szCs w:val="20"/>
    </w:rPr>
  </w:style>
  <w:style w:type="character" w:customStyle="1" w:styleId="16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7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8">
    <w:name w:val="edui-clickable2"/>
    <w:basedOn w:val="8"/>
    <w:qFormat/>
    <w:uiPriority w:val="0"/>
    <w:rPr>
      <w:color w:val="0000FF"/>
      <w:u w:val="single"/>
    </w:rPr>
  </w:style>
  <w:style w:type="character" w:customStyle="1" w:styleId="19">
    <w:name w:val="edui-unclickable"/>
    <w:basedOn w:val="8"/>
    <w:qFormat/>
    <w:uiPriority w:val="0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176</Words>
  <Characters>1006</Characters>
  <Lines>8</Lines>
  <Paragraphs>2</Paragraphs>
  <TotalTime>10</TotalTime>
  <ScaleCrop>false</ScaleCrop>
  <LinksUpToDate>false</LinksUpToDate>
  <CharactersWithSpaces>1180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2020-04-15T05:38:00Z</dcterms:created>
  <dc:creator>huang yunfeng</dc:creator>
  <cp:lastModifiedBy>sun4finger</cp:lastModifiedBy>
  <dcterms:modified xsi:type="dcterms:W3CDTF">2021-11-17T02:53:39Z</dcterms:modified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4F67C14FFF134799BBC15F54D8FA9E9B</vt:lpwstr>
  </property>
</Properties>
</file>