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浙江水利水电学院钱塘</w:t>
      </w:r>
      <w:r>
        <w:rPr>
          <w:rFonts w:hint="eastAsia" w:ascii="宋体" w:hAnsi="宋体" w:eastAsia="宋体" w:cs="宋体"/>
          <w:b/>
          <w:bCs/>
          <w:sz w:val="44"/>
          <w:szCs w:val="44"/>
        </w:rPr>
        <w:t>校区窨井防坠网安装项目</w:t>
      </w:r>
    </w:p>
    <w:p>
      <w:pPr>
        <w:numPr>
          <w:ilvl w:val="0"/>
          <w:numId w:val="0"/>
        </w:numPr>
        <w:ind w:firstLine="562"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一、项目概述</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钱塘校区已投入使用20余年，目前存在井盖破损现象，为提高师生在校安全，对超1米深度的窨井安装防坠网，破损井盖更新。</w:t>
      </w:r>
    </w:p>
    <w:p>
      <w:pPr>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二、项目清单</w:t>
      </w:r>
    </w:p>
    <w:tbl>
      <w:tblPr>
        <w:tblStyle w:val="7"/>
        <w:tblW w:w="9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25"/>
        <w:gridCol w:w="750"/>
        <w:gridCol w:w="775"/>
        <w:gridCol w:w="1350"/>
        <w:gridCol w:w="1262"/>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33"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82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项目名称</w:t>
            </w:r>
          </w:p>
        </w:tc>
        <w:tc>
          <w:tcPr>
            <w:tcW w:w="75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数量</w:t>
            </w:r>
          </w:p>
        </w:tc>
        <w:tc>
          <w:tcPr>
            <w:tcW w:w="77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135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单价（元）</w:t>
            </w:r>
          </w:p>
        </w:tc>
        <w:tc>
          <w:tcPr>
            <w:tcW w:w="126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金额（元）</w:t>
            </w:r>
          </w:p>
        </w:tc>
        <w:tc>
          <w:tcPr>
            <w:tcW w:w="309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3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82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雨、污水窨井等</w:t>
            </w:r>
            <w:bookmarkStart w:id="2" w:name="_GoBack"/>
            <w:bookmarkEnd w:id="2"/>
            <w:r>
              <w:rPr>
                <w:rFonts w:hint="eastAsia" w:ascii="仿宋" w:hAnsi="仿宋" w:eastAsia="仿宋" w:cs="仿宋"/>
                <w:b w:val="0"/>
                <w:bCs w:val="0"/>
                <w:sz w:val="24"/>
                <w:szCs w:val="24"/>
                <w:vertAlign w:val="baseline"/>
                <w:lang w:val="en-US" w:eastAsia="zh-CN"/>
              </w:rPr>
              <w:t>（包含所有配件）</w:t>
            </w:r>
          </w:p>
        </w:tc>
        <w:tc>
          <w:tcPr>
            <w:tcW w:w="75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600</w:t>
            </w:r>
          </w:p>
        </w:tc>
        <w:tc>
          <w:tcPr>
            <w:tcW w:w="77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个</w:t>
            </w:r>
          </w:p>
        </w:tc>
        <w:tc>
          <w:tcPr>
            <w:tcW w:w="135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w:t>
            </w:r>
          </w:p>
        </w:tc>
        <w:tc>
          <w:tcPr>
            <w:tcW w:w="1262"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66000</w:t>
            </w:r>
          </w:p>
        </w:tc>
        <w:tc>
          <w:tcPr>
            <w:tcW w:w="3096" w:type="dxa"/>
            <w:vAlign w:val="center"/>
          </w:tcPr>
          <w:p>
            <w:pPr>
              <w:jc w:val="left"/>
              <w:rPr>
                <w:rFonts w:hint="eastAsia" w:ascii="仿宋" w:hAnsi="仿宋" w:eastAsia="仿宋" w:cs="仿宋"/>
                <w:b w:val="0"/>
                <w:bCs w:val="0"/>
                <w:sz w:val="24"/>
                <w:szCs w:val="24"/>
                <w:vertAlign w:val="baseline"/>
                <w:lang w:val="en-US" w:eastAsia="zh-CN"/>
              </w:rPr>
            </w:pPr>
            <w:bookmarkStart w:id="0" w:name="OLE_LINK1"/>
            <w:r>
              <w:rPr>
                <w:rFonts w:hint="eastAsia" w:ascii="仿宋" w:hAnsi="仿宋" w:eastAsia="仿宋" w:cs="仿宋"/>
                <w:b w:val="0"/>
                <w:bCs w:val="0"/>
                <w:sz w:val="24"/>
                <w:szCs w:val="24"/>
                <w:vertAlign w:val="baseline"/>
                <w:lang w:val="en-US" w:eastAsia="zh-CN"/>
              </w:rPr>
              <w:t>1.每个窨井安装2片聚乙烯防护网</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2.每片防护网配8个膨胀不锈钢螺栓挂钩锚入井壁（含窨井打开及安装2层防护网后复原、开井气体检测）</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3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82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化粪池窨井（包含所有配件）</w:t>
            </w:r>
          </w:p>
        </w:tc>
        <w:tc>
          <w:tcPr>
            <w:tcW w:w="75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80</w:t>
            </w:r>
          </w:p>
        </w:tc>
        <w:tc>
          <w:tcPr>
            <w:tcW w:w="77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个</w:t>
            </w:r>
          </w:p>
        </w:tc>
        <w:tc>
          <w:tcPr>
            <w:tcW w:w="135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148</w:t>
            </w:r>
          </w:p>
        </w:tc>
        <w:tc>
          <w:tcPr>
            <w:tcW w:w="1262"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11840</w:t>
            </w:r>
          </w:p>
        </w:tc>
        <w:tc>
          <w:tcPr>
            <w:tcW w:w="3096" w:type="dxa"/>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1.每个窨井安装2层防护网，上层防护网为</w:t>
            </w:r>
            <w:bookmarkStart w:id="1" w:name="OLE_LINK2"/>
            <w:r>
              <w:rPr>
                <w:rFonts w:hint="eastAsia" w:ascii="仿宋" w:hAnsi="仿宋" w:eastAsia="仿宋" w:cs="仿宋"/>
                <w:b w:val="0"/>
                <w:bCs w:val="0"/>
                <w:sz w:val="24"/>
                <w:szCs w:val="24"/>
                <w:vertAlign w:val="baseline"/>
                <w:lang w:val="en-US" w:eastAsia="zh-CN"/>
              </w:rPr>
              <w:t>热镀锌钢筋防护网</w:t>
            </w:r>
            <w:bookmarkEnd w:id="1"/>
            <w:r>
              <w:rPr>
                <w:rFonts w:hint="eastAsia" w:ascii="仿宋" w:hAnsi="仿宋" w:eastAsia="仿宋" w:cs="仿宋"/>
                <w:b w:val="0"/>
                <w:bCs w:val="0"/>
                <w:sz w:val="24"/>
                <w:szCs w:val="24"/>
                <w:vertAlign w:val="baseline"/>
                <w:lang w:val="en-US" w:eastAsia="zh-CN"/>
              </w:rPr>
              <w:t>，中心向下略有弧度，网格间距小于80mm*80mm，每片防护网配不少于4个膨胀不锈钢螺栓挂钩锚入井壁</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2、下层为聚乙烯防护网，每片防护网配不少于8个膨胀不锈钢螺栓挂钩锚入井壁1片（含窨井打开及安装2层防护网后复原、开井气体检测）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3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82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砌筑井更换窨井盖（复合）</w:t>
            </w:r>
          </w:p>
        </w:tc>
        <w:tc>
          <w:tcPr>
            <w:tcW w:w="75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77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座</w:t>
            </w:r>
          </w:p>
        </w:tc>
        <w:tc>
          <w:tcPr>
            <w:tcW w:w="135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350</w:t>
            </w:r>
          </w:p>
        </w:tc>
        <w:tc>
          <w:tcPr>
            <w:tcW w:w="1262"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1050</w:t>
            </w:r>
          </w:p>
        </w:tc>
        <w:tc>
          <w:tcPr>
            <w:tcW w:w="3096" w:type="dxa"/>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1.砌筑井更换窨井井盖</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原破损窨井复合井盖拆除后重新安装新复合井盖，新装井盖周边修补。</w:t>
            </w:r>
          </w:p>
          <w:p>
            <w:p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3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82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砌筑井更换窨井盖（混凝土井盖）</w:t>
            </w:r>
          </w:p>
          <w:p>
            <w:pPr>
              <w:jc w:val="center"/>
              <w:rPr>
                <w:rFonts w:hint="default" w:ascii="仿宋" w:hAnsi="仿宋" w:eastAsia="仿宋" w:cs="仿宋"/>
                <w:b w:val="0"/>
                <w:bCs w:val="0"/>
                <w:sz w:val="24"/>
                <w:szCs w:val="24"/>
                <w:vertAlign w:val="baseline"/>
                <w:lang w:val="en-US" w:eastAsia="zh-CN"/>
              </w:rPr>
            </w:pPr>
          </w:p>
        </w:tc>
        <w:tc>
          <w:tcPr>
            <w:tcW w:w="750" w:type="dxa"/>
            <w:shd w:val="clear" w:color="auto" w:fill="auto"/>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5</w:t>
            </w:r>
          </w:p>
        </w:tc>
        <w:tc>
          <w:tcPr>
            <w:tcW w:w="775" w:type="dxa"/>
            <w:shd w:val="clear" w:color="auto" w:fill="auto"/>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座</w:t>
            </w:r>
          </w:p>
        </w:tc>
        <w:tc>
          <w:tcPr>
            <w:tcW w:w="135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500</w:t>
            </w:r>
          </w:p>
        </w:tc>
        <w:tc>
          <w:tcPr>
            <w:tcW w:w="1262"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2500</w:t>
            </w:r>
          </w:p>
        </w:tc>
        <w:tc>
          <w:tcPr>
            <w:tcW w:w="3096" w:type="dxa"/>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1.砌筑井更换窨井成品原破损窨井成品混凝土井盖拆除后重新安装新成品混凝土井盖。</w:t>
            </w:r>
          </w:p>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2.新装井盖周边修补.</w:t>
            </w:r>
          </w:p>
          <w:p>
            <w:p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3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82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垃圾清理</w:t>
            </w:r>
          </w:p>
        </w:tc>
        <w:tc>
          <w:tcPr>
            <w:tcW w:w="75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77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w:t>
            </w:r>
          </w:p>
        </w:tc>
        <w:tc>
          <w:tcPr>
            <w:tcW w:w="1350"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2010</w:t>
            </w:r>
          </w:p>
        </w:tc>
        <w:tc>
          <w:tcPr>
            <w:tcW w:w="1262"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2010</w:t>
            </w:r>
          </w:p>
        </w:tc>
        <w:tc>
          <w:tcPr>
            <w:tcW w:w="3096"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733" w:type="dxa"/>
            <w:vAlign w:val="center"/>
          </w:tcPr>
          <w:p>
            <w:pPr>
              <w:jc w:val="center"/>
              <w:rPr>
                <w:rFonts w:hint="eastAsia" w:ascii="仿宋" w:hAnsi="仿宋" w:eastAsia="仿宋" w:cs="仿宋"/>
                <w:b w:val="0"/>
                <w:bCs w:val="0"/>
                <w:sz w:val="24"/>
                <w:szCs w:val="24"/>
                <w:vertAlign w:val="baseline"/>
                <w:lang w:val="en-US" w:eastAsia="zh-CN"/>
              </w:rPr>
            </w:pPr>
          </w:p>
        </w:tc>
        <w:tc>
          <w:tcPr>
            <w:tcW w:w="3350" w:type="dxa"/>
            <w:gridSpan w:val="3"/>
            <w:vAlign w:val="center"/>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2612" w:type="dxa"/>
            <w:gridSpan w:val="2"/>
            <w:vAlign w:val="center"/>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83400元</w:t>
            </w:r>
          </w:p>
        </w:tc>
        <w:tc>
          <w:tcPr>
            <w:tcW w:w="3096" w:type="dxa"/>
            <w:vAlign w:val="center"/>
          </w:tcPr>
          <w:p>
            <w:pPr>
              <w:jc w:val="center"/>
              <w:rPr>
                <w:rFonts w:hint="eastAsia" w:ascii="仿宋" w:hAnsi="仿宋" w:eastAsia="仿宋" w:cs="仿宋"/>
                <w:b w:val="0"/>
                <w:bCs w:val="0"/>
                <w:sz w:val="24"/>
                <w:szCs w:val="24"/>
                <w:vertAlign w:val="baseline"/>
                <w:lang w:val="en-US" w:eastAsia="zh-CN"/>
              </w:rPr>
            </w:pPr>
          </w:p>
        </w:tc>
      </w:tr>
    </w:tbl>
    <w:p>
      <w:pPr>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三、安装要求</w:t>
      </w:r>
    </w:p>
    <w:p>
      <w:pPr>
        <w:spacing w:line="360" w:lineRule="auto"/>
        <w:jc w:val="both"/>
        <w:rPr>
          <w:rFonts w:hint="default" w:ascii="仿宋" w:hAnsi="仿宋" w:eastAsia="仿宋" w:cs="仿宋"/>
          <w:b/>
          <w:bCs/>
          <w:sz w:val="28"/>
          <w:szCs w:val="28"/>
          <w:vertAlign w:val="baseline"/>
          <w:lang w:val="en-US" w:eastAsia="zh-CN"/>
        </w:rPr>
      </w:pPr>
      <w:r>
        <w:rPr>
          <w:rFonts w:hint="default" w:ascii="仿宋" w:hAnsi="仿宋" w:eastAsia="仿宋" w:cs="仿宋"/>
          <w:b/>
          <w:bCs/>
          <w:sz w:val="28"/>
          <w:szCs w:val="28"/>
          <w:vertAlign w:val="baseline"/>
          <w:lang w:val="en-US" w:eastAsia="zh-CN"/>
        </w:rPr>
        <w:t>​</w:t>
      </w:r>
      <w:r>
        <w:rPr>
          <w:rFonts w:hint="eastAsia" w:ascii="仿宋" w:hAnsi="仿宋" w:eastAsia="仿宋" w:cs="仿宋"/>
          <w:b/>
          <w:bCs/>
          <w:sz w:val="28"/>
          <w:szCs w:val="28"/>
          <w:vertAlign w:val="baseline"/>
          <w:lang w:val="en-US" w:eastAsia="zh-CN"/>
        </w:rPr>
        <w:t xml:space="preserve">  </w:t>
      </w:r>
      <w:r>
        <w:rPr>
          <w:rFonts w:hint="default" w:ascii="仿宋" w:hAnsi="仿宋" w:eastAsia="仿宋" w:cs="仿宋"/>
          <w:b/>
          <w:bCs/>
          <w:sz w:val="28"/>
          <w:szCs w:val="28"/>
          <w:vertAlign w:val="baseline"/>
          <w:lang w:val="en-US" w:eastAsia="zh-CN"/>
        </w:rPr>
        <w:t>1. 施工准备</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材料与工具：防坠网防坠网需符合国家标准（如GB/T 2694-2010），抗冲击强度≥5kN/m²。弹性防坠网采用耐腐蚀、高强度的聚乙烯材料制作，网绳直径不小于6毫米，边绳直径不小于8毫米，呈网状结构，网目小于10厘米。刚性防坠网采用</w:t>
      </w:r>
      <w:r>
        <w:rPr>
          <w:rFonts w:hint="eastAsia" w:ascii="仿宋" w:hAnsi="仿宋" w:eastAsia="仿宋" w:cs="仿宋"/>
          <w:b w:val="0"/>
          <w:bCs w:val="0"/>
          <w:sz w:val="28"/>
          <w:szCs w:val="28"/>
          <w:vertAlign w:val="baseline"/>
          <w:lang w:val="en-US" w:eastAsia="zh-CN"/>
        </w:rPr>
        <w:t>热镀锌钢筋防护网</w:t>
      </w:r>
      <w:r>
        <w:rPr>
          <w:rFonts w:hint="default" w:ascii="仿宋" w:hAnsi="仿宋" w:eastAsia="仿宋" w:cs="仿宋"/>
          <w:b w:val="0"/>
          <w:bCs w:val="0"/>
          <w:sz w:val="28"/>
          <w:szCs w:val="28"/>
          <w:vertAlign w:val="baseline"/>
          <w:lang w:val="en-US" w:eastAsia="zh-CN"/>
        </w:rPr>
        <w:t>，呈网状结构，网片中心向下略有弧度，网目小于8厘米</w:t>
      </w:r>
      <w:r>
        <w:rPr>
          <w:rFonts w:hint="eastAsia" w:ascii="仿宋" w:hAnsi="仿宋" w:eastAsia="仿宋" w:cs="仿宋"/>
          <w:b w:val="0"/>
          <w:bCs w:val="0"/>
          <w:sz w:val="28"/>
          <w:szCs w:val="28"/>
          <w:vertAlign w:val="baseline"/>
          <w:lang w:val="en-US" w:eastAsia="zh-CN"/>
        </w:rPr>
        <w:t>。成交供应商</w:t>
      </w:r>
      <w:r>
        <w:rPr>
          <w:rFonts w:hint="default" w:ascii="仿宋" w:hAnsi="仿宋" w:eastAsia="仿宋" w:cs="仿宋"/>
          <w:b w:val="0"/>
          <w:bCs w:val="0"/>
          <w:sz w:val="28"/>
          <w:szCs w:val="28"/>
          <w:vertAlign w:val="baseline"/>
          <w:lang w:val="en-US" w:eastAsia="zh-CN"/>
        </w:rPr>
        <w:t>企提供材料的资质证明、产品合格证等相关文件，确保材料质量</w:t>
      </w:r>
      <w:r>
        <w:rPr>
          <w:rFonts w:hint="eastAsia" w:ascii="仿宋" w:hAnsi="仿宋" w:eastAsia="仿宋" w:cs="仿宋"/>
          <w:b w:val="0"/>
          <w:bCs w:val="0"/>
          <w:sz w:val="28"/>
          <w:szCs w:val="28"/>
          <w:vertAlign w:val="baseline"/>
          <w:lang w:val="en-US" w:eastAsia="zh-CN"/>
        </w:rPr>
        <w:t>）</w:t>
      </w:r>
      <w:r>
        <w:rPr>
          <w:rFonts w:hint="default" w:ascii="仿宋" w:hAnsi="仿宋" w:eastAsia="仿宋" w:cs="仿宋"/>
          <w:b w:val="0"/>
          <w:bCs w:val="0"/>
          <w:sz w:val="28"/>
          <w:szCs w:val="28"/>
          <w:vertAlign w:val="baseline"/>
          <w:lang w:val="en-US" w:eastAsia="zh-CN"/>
        </w:rPr>
        <w:t>、膨胀螺栓（</w:t>
      </w:r>
      <w:r>
        <w:rPr>
          <w:rFonts w:hint="eastAsia" w:ascii="仿宋" w:hAnsi="仿宋" w:eastAsia="仿宋" w:cs="仿宋"/>
          <w:b w:val="0"/>
          <w:bCs w:val="0"/>
          <w:sz w:val="28"/>
          <w:szCs w:val="28"/>
          <w:vertAlign w:val="baseline"/>
          <w:lang w:val="en-US" w:eastAsia="zh-CN"/>
        </w:rPr>
        <w:t>材质为</w:t>
      </w:r>
      <w:r>
        <w:rPr>
          <w:rFonts w:hint="default" w:ascii="仿宋" w:hAnsi="仿宋" w:eastAsia="仿宋" w:cs="仿宋"/>
          <w:b w:val="0"/>
          <w:bCs w:val="0"/>
          <w:sz w:val="28"/>
          <w:szCs w:val="28"/>
          <w:vertAlign w:val="baseline"/>
          <w:lang w:val="en-US" w:eastAsia="zh-CN"/>
        </w:rPr>
        <w:t>不锈钢）、扳手、电钻、水平仪、卷尺、安全绳、警示标志等。</w:t>
      </w:r>
    </w:p>
    <w:p>
      <w:pPr>
        <w:spacing w:line="360" w:lineRule="auto"/>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 xml:space="preserve">  </w:t>
      </w:r>
      <w:r>
        <w:rPr>
          <w:rFonts w:hint="default" w:ascii="仿宋" w:hAnsi="仿宋" w:eastAsia="仿宋" w:cs="仿宋"/>
          <w:b w:val="0"/>
          <w:bCs w:val="0"/>
          <w:sz w:val="28"/>
          <w:szCs w:val="28"/>
          <w:vertAlign w:val="baseline"/>
          <w:lang w:val="en-US" w:eastAsia="zh-CN"/>
        </w:rPr>
        <w:t>检查井况：清理井口杂物，检查井盖是否完好，井壁是否有裂缝或松动，确保安装基础稳固。</w:t>
      </w:r>
    </w:p>
    <w:p>
      <w:pPr>
        <w:spacing w:line="360" w:lineRule="auto"/>
        <w:ind w:firstLine="562" w:firstLineChars="200"/>
        <w:jc w:val="both"/>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2、施工要求</w:t>
      </w:r>
    </w:p>
    <w:p>
      <w:pPr>
        <w:spacing w:line="360" w:lineRule="auto"/>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 xml:space="preserve">  （1）防坠网应符合国家相关标准和规范，包括但不限于《窨井防坠网安装技术规范》等。</w:t>
      </w:r>
    </w:p>
    <w:p>
      <w:pPr>
        <w:spacing w:line="360" w:lineRule="auto"/>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（2）防坠网的安装不能影响窨井的正常使用，包括窨井清淤和检修。</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（3）施工期间，做好防护硬隔离，避免师生、车辆误入坠伤，两人协作。</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（4）挂钩固定及防坠网</w:t>
      </w:r>
      <w:r>
        <w:rPr>
          <w:rFonts w:hint="default" w:ascii="仿宋" w:hAnsi="仿宋" w:eastAsia="仿宋" w:cs="仿宋"/>
          <w:b w:val="0"/>
          <w:bCs w:val="0"/>
          <w:sz w:val="28"/>
          <w:szCs w:val="28"/>
          <w:vertAlign w:val="baseline"/>
          <w:lang w:val="en-US" w:eastAsia="zh-CN"/>
        </w:rPr>
        <w:t>安装</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根据井盖尺寸确定防坠网覆盖范围，网片应完全覆盖井口并延伸至井壁内侧。在井盖边缘及井壁对应位置钻孔</w:t>
      </w:r>
      <w:r>
        <w:rPr>
          <w:rFonts w:hint="eastAsia" w:ascii="仿宋" w:hAnsi="仿宋" w:eastAsia="仿宋" w:cs="仿宋"/>
          <w:b w:val="0"/>
          <w:bCs w:val="0"/>
          <w:sz w:val="28"/>
          <w:szCs w:val="28"/>
          <w:vertAlign w:val="baseline"/>
          <w:lang w:val="en-US" w:eastAsia="zh-CN"/>
        </w:rPr>
        <w:t>，与井盖间距20CM，第二层防坠网与第一层间距20CM</w:t>
      </w: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确定膨胀螺栓孔位及数量，每层沿四周均分根本水平打孔。</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钻孔至合适深度，螺栓杆直径10mm，长度100mm；</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清孔；</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插入膨胀螺栓，钩向上，拧紧固定；</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挂好防坠网；</w:t>
      </w:r>
    </w:p>
    <w:p>
      <w:pPr>
        <w:spacing w:line="360" w:lineRule="auto"/>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 xml:space="preserve">  </w:t>
      </w:r>
      <w:r>
        <w:rPr>
          <w:rFonts w:hint="default" w:ascii="仿宋" w:hAnsi="仿宋" w:eastAsia="仿宋" w:cs="仿宋"/>
          <w:b w:val="0"/>
          <w:bCs w:val="0"/>
          <w:sz w:val="28"/>
          <w:szCs w:val="28"/>
          <w:vertAlign w:val="baseline"/>
          <w:lang w:val="en-US" w:eastAsia="zh-CN"/>
        </w:rPr>
        <w:t>调整松紧度：确保防坠网紧绷无松弛，同时允许轻微弹性以缓冲冲击</w:t>
      </w:r>
    </w:p>
    <w:p>
      <w:pPr>
        <w:spacing w:line="360" w:lineRule="auto"/>
        <w:jc w:val="both"/>
        <w:rPr>
          <w:rFonts w:hint="default" w:ascii="仿宋" w:hAnsi="仿宋" w:eastAsia="仿宋" w:cs="仿宋"/>
          <w:b/>
          <w:bCs/>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bCs/>
          <w:sz w:val="28"/>
          <w:szCs w:val="28"/>
          <w:vertAlign w:val="baseline"/>
          <w:lang w:val="en-US" w:eastAsia="zh-CN"/>
        </w:rPr>
        <w:t>注：如施工条件不适用安装挂钩，根据实际情况选择施工方法（如支架式安装），需报采购方认同后施工。</w:t>
      </w:r>
    </w:p>
    <w:p>
      <w:pPr>
        <w:spacing w:line="360" w:lineRule="auto"/>
        <w:jc w:val="both"/>
        <w:rPr>
          <w:rFonts w:hint="default" w:ascii="仿宋" w:hAnsi="仿宋" w:eastAsia="仿宋" w:cs="仿宋"/>
          <w:b/>
          <w:bCs/>
          <w:sz w:val="28"/>
          <w:szCs w:val="28"/>
          <w:vertAlign w:val="baseline"/>
          <w:lang w:val="en-US" w:eastAsia="zh-CN"/>
        </w:rPr>
      </w:pPr>
      <w:r>
        <w:rPr>
          <w:rFonts w:hint="default" w:ascii="仿宋" w:hAnsi="仿宋" w:eastAsia="仿宋" w:cs="仿宋"/>
          <w:b/>
          <w:bCs/>
          <w:sz w:val="28"/>
          <w:szCs w:val="28"/>
          <w:vertAlign w:val="baseline"/>
          <w:lang w:val="en-US" w:eastAsia="zh-CN"/>
        </w:rPr>
        <w:t>​</w:t>
      </w:r>
      <w:r>
        <w:rPr>
          <w:rFonts w:hint="eastAsia" w:ascii="仿宋" w:hAnsi="仿宋" w:eastAsia="仿宋" w:cs="仿宋"/>
          <w:b/>
          <w:bCs/>
          <w:sz w:val="28"/>
          <w:szCs w:val="28"/>
          <w:vertAlign w:val="baseline"/>
          <w:lang w:val="en-US" w:eastAsia="zh-CN"/>
        </w:rPr>
        <w:t xml:space="preserve">  3</w:t>
      </w:r>
      <w:r>
        <w:rPr>
          <w:rFonts w:hint="default" w:ascii="仿宋" w:hAnsi="仿宋" w:eastAsia="仿宋" w:cs="仿宋"/>
          <w:b/>
          <w:bCs/>
          <w:sz w:val="28"/>
          <w:szCs w:val="28"/>
          <w:vertAlign w:val="baseline"/>
          <w:lang w:val="en-US" w:eastAsia="zh-CN"/>
        </w:rPr>
        <w:t>. 承重测试与调整</w:t>
      </w:r>
    </w:p>
    <w:p>
      <w:pPr>
        <w:spacing w:line="360" w:lineRule="auto"/>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 xml:space="preserve">  </w:t>
      </w:r>
      <w:r>
        <w:rPr>
          <w:rFonts w:hint="default" w:ascii="仿宋" w:hAnsi="仿宋" w:eastAsia="仿宋" w:cs="仿宋"/>
          <w:b w:val="0"/>
          <w:bCs w:val="0"/>
          <w:sz w:val="28"/>
          <w:szCs w:val="28"/>
          <w:vertAlign w:val="baseline"/>
          <w:lang w:val="en-US" w:eastAsia="zh-CN"/>
        </w:rPr>
        <w:t>模拟测试：放置≥</w:t>
      </w:r>
      <w:r>
        <w:rPr>
          <w:rFonts w:hint="eastAsia" w:ascii="仿宋" w:hAnsi="仿宋" w:eastAsia="仿宋" w:cs="仿宋"/>
          <w:b w:val="0"/>
          <w:bCs w:val="0"/>
          <w:sz w:val="28"/>
          <w:szCs w:val="28"/>
          <w:vertAlign w:val="baseline"/>
          <w:lang w:val="en-US" w:eastAsia="zh-CN"/>
        </w:rPr>
        <w:t>150-2</w:t>
      </w:r>
      <w:r>
        <w:rPr>
          <w:rFonts w:hint="default" w:ascii="仿宋" w:hAnsi="仿宋" w:eastAsia="仿宋" w:cs="仿宋"/>
          <w:b w:val="0"/>
          <w:bCs w:val="0"/>
          <w:sz w:val="28"/>
          <w:szCs w:val="28"/>
          <w:vertAlign w:val="baseline"/>
          <w:lang w:val="en-US" w:eastAsia="zh-CN"/>
        </w:rPr>
        <w:t>00kg重物</w:t>
      </w:r>
      <w:r>
        <w:rPr>
          <w:rFonts w:hint="eastAsia" w:ascii="仿宋" w:hAnsi="仿宋" w:eastAsia="仿宋" w:cs="仿宋"/>
          <w:b w:val="0"/>
          <w:bCs w:val="0"/>
          <w:sz w:val="28"/>
          <w:szCs w:val="28"/>
          <w:vertAlign w:val="baseline"/>
          <w:lang w:val="en-US" w:eastAsia="zh-CN"/>
        </w:rPr>
        <w:t>距网0.5米，扔</w:t>
      </w:r>
      <w:r>
        <w:rPr>
          <w:rFonts w:hint="default" w:ascii="仿宋" w:hAnsi="仿宋" w:eastAsia="仿宋" w:cs="仿宋"/>
          <w:b w:val="0"/>
          <w:bCs w:val="0"/>
          <w:sz w:val="28"/>
          <w:szCs w:val="28"/>
          <w:vertAlign w:val="baseline"/>
          <w:lang w:val="en-US" w:eastAsia="zh-CN"/>
        </w:rPr>
        <w:t>于网面中央，</w:t>
      </w:r>
      <w:r>
        <w:rPr>
          <w:rFonts w:hint="eastAsia" w:ascii="仿宋" w:hAnsi="仿宋" w:eastAsia="仿宋" w:cs="仿宋"/>
          <w:b w:val="0"/>
          <w:bCs w:val="0"/>
          <w:sz w:val="28"/>
          <w:szCs w:val="28"/>
          <w:vertAlign w:val="baseline"/>
          <w:lang w:val="en-US" w:eastAsia="zh-CN"/>
        </w:rPr>
        <w:t>5分钟后取出，检查井筒壁、膨胀螺栓和防坠网情况，要求井筒壁无破损，膨胀螺栓不松不折，防坠网无破裂</w:t>
      </w: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成交供应商施工前安装测试两个井，如有损坏，需更换升级相关材料、再次测试过关后予以施工。如第二次测试不过关，采购方有权终止合同。</w:t>
      </w:r>
    </w:p>
    <w:p>
      <w:pPr>
        <w:spacing w:line="360" w:lineRule="auto"/>
        <w:jc w:val="both"/>
        <w:rPr>
          <w:rFonts w:hint="default" w:ascii="仿宋" w:hAnsi="仿宋" w:eastAsia="仿宋" w:cs="仿宋"/>
          <w:b/>
          <w:bCs/>
          <w:sz w:val="28"/>
          <w:szCs w:val="28"/>
          <w:vertAlign w:val="baseline"/>
          <w:lang w:val="en-US" w:eastAsia="zh-CN"/>
        </w:rPr>
      </w:pPr>
      <w:r>
        <w:rPr>
          <w:rFonts w:hint="default" w:ascii="仿宋" w:hAnsi="仿宋" w:eastAsia="仿宋" w:cs="仿宋"/>
          <w:b/>
          <w:bCs/>
          <w:sz w:val="28"/>
          <w:szCs w:val="28"/>
          <w:vertAlign w:val="baseline"/>
          <w:lang w:val="en-US" w:eastAsia="zh-CN"/>
        </w:rPr>
        <w:t>​</w:t>
      </w:r>
      <w:r>
        <w:rPr>
          <w:rFonts w:hint="eastAsia" w:ascii="仿宋" w:hAnsi="仿宋" w:eastAsia="仿宋" w:cs="仿宋"/>
          <w:b/>
          <w:bCs/>
          <w:sz w:val="28"/>
          <w:szCs w:val="28"/>
          <w:vertAlign w:val="baseline"/>
          <w:lang w:val="en-US" w:eastAsia="zh-CN"/>
        </w:rPr>
        <w:t xml:space="preserve">  4</w:t>
      </w:r>
      <w:r>
        <w:rPr>
          <w:rFonts w:hint="default" w:ascii="仿宋" w:hAnsi="仿宋" w:eastAsia="仿宋" w:cs="仿宋"/>
          <w:b/>
          <w:bCs/>
          <w:sz w:val="28"/>
          <w:szCs w:val="28"/>
          <w:vertAlign w:val="baseline"/>
          <w:lang w:val="en-US" w:eastAsia="zh-CN"/>
        </w:rPr>
        <w:t>. 验收与清理</w:t>
      </w:r>
    </w:p>
    <w:p>
      <w:pPr>
        <w:spacing w:line="360" w:lineRule="auto"/>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 xml:space="preserve"> </w:t>
      </w:r>
      <w:r>
        <w:rPr>
          <w:rFonts w:hint="default" w:ascii="仿宋" w:hAnsi="仿宋" w:eastAsia="仿宋" w:cs="仿宋"/>
          <w:b w:val="0"/>
          <w:bCs w:val="0"/>
          <w:sz w:val="28"/>
          <w:szCs w:val="28"/>
          <w:vertAlign w:val="baseline"/>
          <w:lang w:val="en-US" w:eastAsia="zh-CN"/>
        </w:rPr>
        <w:t>功能检查：手动掀动井盖，确认防坠网不影响正常开启，且井盖关闭后网面无干涉。</w:t>
      </w:r>
    </w:p>
    <w:p>
      <w:pPr>
        <w:spacing w:line="360" w:lineRule="auto"/>
        <w:ind w:left="560" w:hanging="560" w:hangingChars="200"/>
        <w:jc w:val="both"/>
        <w:rPr>
          <w:rFonts w:hint="default" w:ascii="仿宋" w:hAnsi="仿宋" w:eastAsia="仿宋" w:cs="仿宋"/>
          <w:b/>
          <w:bCs/>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 xml:space="preserve">  </w:t>
      </w:r>
      <w:r>
        <w:rPr>
          <w:rFonts w:hint="default" w:ascii="仿宋" w:hAnsi="仿宋" w:eastAsia="仿宋" w:cs="仿宋"/>
          <w:b w:val="0"/>
          <w:bCs w:val="0"/>
          <w:sz w:val="28"/>
          <w:szCs w:val="28"/>
          <w:vertAlign w:val="baseline"/>
          <w:lang w:val="en-US" w:eastAsia="zh-CN"/>
        </w:rPr>
        <w:t>清理现场：移除施工工具及杂物，解除警示标志。</w:t>
      </w:r>
      <w:r>
        <w:rPr>
          <w:rFonts w:hint="default" w:ascii="仿宋" w:hAnsi="仿宋" w:eastAsia="仿宋" w:cs="仿宋"/>
          <w:b w:val="0"/>
          <w:bCs w:val="0"/>
          <w:sz w:val="28"/>
          <w:szCs w:val="28"/>
          <w:vertAlign w:val="baseline"/>
          <w:lang w:val="en-US" w:eastAsia="zh-CN"/>
        </w:rPr>
        <w:br w:type="textWrapping"/>
      </w:r>
      <w:r>
        <w:rPr>
          <w:rFonts w:hint="eastAsia" w:ascii="仿宋" w:hAnsi="仿宋" w:eastAsia="仿宋" w:cs="仿宋"/>
          <w:b/>
          <w:bCs/>
          <w:sz w:val="28"/>
          <w:szCs w:val="28"/>
          <w:vertAlign w:val="baseline"/>
          <w:lang w:val="en-US" w:eastAsia="zh-CN"/>
        </w:rPr>
        <w:t>四、文明安全施工</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1、成交供应商应遵守工程建设安全文明施工的有关规定。认真落实各项安全保护措施，并随时接受甲方及有关部门的监督检查。</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2、成交供应商应对进入施工现场的施工人员进行安全文明施工教育，配备必要的劳动保护用具，保证工程的施工安全和人身安全，特种作业施工人员必须具备相应资质。制定完善的施工组织设计，按照作业要求配备设施设备。</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3、成交供应商应注意保护施工现场邻近建筑物、交通和附近居民、学生的安全，防止因施工不当使附近居民、学生的人身或财产遭受损失。</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4、由于成交供应商安全措施不力造成事故的责任和由此发生的费用，由成交供应商承担。在施工过程中，造成的一切安全事故，由成交供应商自行承担全部经济责任和法律责任。</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5、成交供应商必须购买工程险，对项目进行保险；为现场施工人员购买意外险、缴纳社保。如因施工人员未参加保险致甲方遭受损失的，甲方可向成交供应商追偿。相关资料在合同签订后5天内提交给甲方，如5天内无法提供，超期按1000元/天进行处罚，直接从履约保证金中扣除，成交供应商在3天内整改到位，可退还。如整改期限超期后仍未提供，采购人可终止合同。成交即视为承诺该项目所施工人员全员享有社保，缴纳工程险，意外险。</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6、成交供应商在施工全过程中，要认真做好材料和成品的保护，因失窃失火或其他原因而造成的损失均由成交供应商负责。凡由此而损及甲方利益的，成交供应商应负责赔偿甲方的损失。</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7、成交供应商因自行核对确定施工人员具备施工就业相关资质，按照甲方入校要求办理进校流程。</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8、投标时需提供项目团队缴纳社保证明及人员证书，中标后如有新增人员需及时提供相关信息，按照招标方入校要求办理进校流程，未经备案员工不许进场。真实报备人员情况，不虚报不漏报，有人员变动及增加及时报备，一旦发现问题，做违约处理。情节严重时，采购人可主动无条件解除合同。</w:t>
      </w:r>
    </w:p>
    <w:p>
      <w:pPr>
        <w:spacing w:line="360" w:lineRule="auto"/>
        <w:ind w:firstLine="280" w:firstLineChars="100"/>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 xml:space="preserve">  9、合同签订前，采购人可对成交供应商提供的项目负责人进行审核，如审核不通过，采购人有权要求成交供应商更换项目负责人。</w:t>
      </w:r>
    </w:p>
    <w:p>
      <w:pPr>
        <w:spacing w:line="360" w:lineRule="auto"/>
        <w:ind w:left="561" w:leftChars="267" w:firstLine="0" w:firstLine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五、其他</w:t>
      </w:r>
    </w:p>
    <w:p>
      <w:pPr>
        <w:spacing w:line="360" w:lineRule="auto"/>
        <w:ind w:firstLine="280" w:firstLineChars="100"/>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1、</w:t>
      </w:r>
      <w:r>
        <w:rPr>
          <w:rFonts w:hint="default" w:ascii="仿宋" w:hAnsi="仿宋" w:eastAsia="仿宋" w:cs="仿宋"/>
          <w:b w:val="0"/>
          <w:bCs w:val="0"/>
          <w:sz w:val="28"/>
          <w:szCs w:val="28"/>
          <w:vertAlign w:val="baseline"/>
          <w:lang w:val="en-US" w:eastAsia="zh-CN"/>
        </w:rPr>
        <w:t xml:space="preserve"> 施工安全</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r>
        <w:rPr>
          <w:rFonts w:hint="default" w:ascii="仿宋" w:hAnsi="仿宋" w:eastAsia="仿宋" w:cs="仿宋"/>
          <w:b w:val="0"/>
          <w:bCs w:val="0"/>
          <w:sz w:val="28"/>
          <w:szCs w:val="28"/>
          <w:vertAlign w:val="baseline"/>
          <w:lang w:val="en-US" w:eastAsia="zh-CN"/>
        </w:rPr>
        <w:t>井下作业前需检测有害气体（如沼气），强制通风并佩戴呼吸设备</w:t>
      </w:r>
      <w:r>
        <w:rPr>
          <w:rFonts w:hint="eastAsia" w:ascii="仿宋" w:hAnsi="仿宋" w:eastAsia="仿宋" w:cs="仿宋"/>
          <w:b w:val="0"/>
          <w:bCs w:val="0"/>
          <w:sz w:val="28"/>
          <w:szCs w:val="28"/>
          <w:vertAlign w:val="baseline"/>
          <w:lang w:val="en-US" w:eastAsia="zh-CN"/>
        </w:rPr>
        <w:t>，两名专业人员同时配合作业。</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（2）施工过程中</w:t>
      </w:r>
      <w:r>
        <w:rPr>
          <w:rFonts w:hint="default" w:ascii="仿宋" w:hAnsi="仿宋" w:eastAsia="仿宋" w:cs="仿宋"/>
          <w:b w:val="0"/>
          <w:bCs w:val="0"/>
          <w:sz w:val="28"/>
          <w:szCs w:val="28"/>
          <w:vertAlign w:val="baseline"/>
          <w:lang w:val="en-US" w:eastAsia="zh-CN"/>
        </w:rPr>
        <w:t>设置围挡和警示灯，夜间施工需增加反光标识。</w:t>
      </w:r>
      <w:r>
        <w:rPr>
          <w:rFonts w:hint="eastAsia" w:ascii="仿宋" w:hAnsi="仿宋" w:eastAsia="仿宋" w:cs="仿宋"/>
          <w:b w:val="0"/>
          <w:bCs w:val="0"/>
          <w:sz w:val="28"/>
          <w:szCs w:val="28"/>
          <w:vertAlign w:val="baseline"/>
          <w:lang w:val="en-US" w:eastAsia="zh-CN"/>
        </w:rPr>
        <w:t>安装完成后盖好井盖，关闭电源再离开。</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r>
        <w:rPr>
          <w:rFonts w:hint="default" w:ascii="仿宋" w:hAnsi="仿宋" w:eastAsia="仿宋" w:cs="仿宋"/>
          <w:b w:val="0"/>
          <w:bCs w:val="0"/>
          <w:sz w:val="28"/>
          <w:szCs w:val="28"/>
          <w:vertAlign w:val="baseline"/>
          <w:lang w:val="en-US" w:eastAsia="zh-CN"/>
        </w:rPr>
        <w:t>井壁若有裂缝或松动，需先修补加固，确保承重基础稳固。</w:t>
      </w:r>
    </w:p>
    <w:p>
      <w:pPr>
        <w:spacing w:line="360" w:lineRule="auto"/>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 xml:space="preserve">  2、</w:t>
      </w:r>
      <w:r>
        <w:rPr>
          <w:rFonts w:hint="default" w:ascii="仿宋" w:hAnsi="仿宋" w:eastAsia="仿宋" w:cs="仿宋"/>
          <w:b w:val="0"/>
          <w:bCs w:val="0"/>
          <w:sz w:val="28"/>
          <w:szCs w:val="28"/>
          <w:vertAlign w:val="baseline"/>
          <w:lang w:val="en-US" w:eastAsia="zh-CN"/>
        </w:rPr>
        <w:t>环境与维护</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雨季施工需检查排水，避免积水导致支架锈蚀。</w:t>
      </w:r>
    </w:p>
    <w:p>
      <w:pPr>
        <w:spacing w:line="360" w:lineRule="auto"/>
        <w:jc w:val="both"/>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w:t>
      </w:r>
      <w:r>
        <w:rPr>
          <w:rFonts w:hint="eastAsia" w:ascii="仿宋" w:hAnsi="仿宋" w:eastAsia="仿宋" w:cs="仿宋"/>
          <w:b w:val="0"/>
          <w:bCs w:val="0"/>
          <w:sz w:val="28"/>
          <w:szCs w:val="28"/>
          <w:vertAlign w:val="baseline"/>
          <w:lang w:val="en-US" w:eastAsia="zh-CN"/>
        </w:rPr>
        <w:t xml:space="preserve">  3、</w:t>
      </w:r>
      <w:r>
        <w:rPr>
          <w:rFonts w:hint="default" w:ascii="仿宋" w:hAnsi="仿宋" w:eastAsia="仿宋" w:cs="仿宋"/>
          <w:b w:val="0"/>
          <w:bCs w:val="0"/>
          <w:sz w:val="28"/>
          <w:szCs w:val="28"/>
          <w:vertAlign w:val="baseline"/>
          <w:lang w:val="en-US" w:eastAsia="zh-CN"/>
        </w:rPr>
        <w:t>特殊情况处理</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井口不平整时，采用可调节支架或垫片找平。</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旧井盖更换时，需同步更新防坠网，避免新旧结构不匹配。</w:t>
      </w:r>
    </w:p>
    <w:p>
      <w:pPr>
        <w:spacing w:line="360" w:lineRule="auto"/>
        <w:ind w:firstLine="560" w:firstLineChars="2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r>
        <w:rPr>
          <w:rFonts w:hint="eastAsia" w:ascii="仿宋" w:hAnsi="仿宋" w:eastAsia="仿宋" w:cs="仿宋"/>
          <w:b w:val="0"/>
          <w:bCs w:val="0"/>
          <w:sz w:val="28"/>
          <w:szCs w:val="28"/>
          <w:highlight w:val="none"/>
          <w:vertAlign w:val="baseline"/>
          <w:lang w:val="en-US" w:eastAsia="zh-CN"/>
        </w:rPr>
        <w:t>、工期：30天</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5、以上报价包含人工费，材料费、管理费、税金、利润、保险等费用，费用按实结算，最终以审计为准，不超过合同价。</w:t>
      </w:r>
    </w:p>
    <w:p>
      <w:pPr>
        <w:spacing w:line="360" w:lineRule="auto"/>
        <w:ind w:firstLine="560" w:firstLineChars="2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5、以上包含垃圾清运等其他费用。</w:t>
      </w:r>
    </w:p>
    <w:sectPr>
      <w:pgSz w:w="11906" w:h="16838"/>
      <w:pgMar w:top="1440"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40B1C"/>
    <w:rsid w:val="01B0194B"/>
    <w:rsid w:val="02934C72"/>
    <w:rsid w:val="074541D1"/>
    <w:rsid w:val="087A45A1"/>
    <w:rsid w:val="0ACF3EB1"/>
    <w:rsid w:val="17EB7F35"/>
    <w:rsid w:val="1CB36293"/>
    <w:rsid w:val="237345E5"/>
    <w:rsid w:val="250C2401"/>
    <w:rsid w:val="26FB67E6"/>
    <w:rsid w:val="280D2033"/>
    <w:rsid w:val="2F5C22BF"/>
    <w:rsid w:val="32954E29"/>
    <w:rsid w:val="35C34C2C"/>
    <w:rsid w:val="37C64260"/>
    <w:rsid w:val="3B60493F"/>
    <w:rsid w:val="3B7010B2"/>
    <w:rsid w:val="3C977ADF"/>
    <w:rsid w:val="40E26B54"/>
    <w:rsid w:val="45016755"/>
    <w:rsid w:val="4C973095"/>
    <w:rsid w:val="4E1C2DB3"/>
    <w:rsid w:val="4E4C3D14"/>
    <w:rsid w:val="4F071647"/>
    <w:rsid w:val="53560EE7"/>
    <w:rsid w:val="55D41FA0"/>
    <w:rsid w:val="5C082841"/>
    <w:rsid w:val="5FBB1EEA"/>
    <w:rsid w:val="60640B1C"/>
    <w:rsid w:val="65135017"/>
    <w:rsid w:val="684521F8"/>
    <w:rsid w:val="6DAA3E25"/>
    <w:rsid w:val="6DB42003"/>
    <w:rsid w:val="72BA50B5"/>
    <w:rsid w:val="72DE56EC"/>
    <w:rsid w:val="76C6176C"/>
    <w:rsid w:val="791A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9403"/>
      </w:tabs>
      <w:snapToGrid w:val="0"/>
      <w:spacing w:line="360" w:lineRule="auto"/>
    </w:pPr>
    <w:rPr>
      <w:b/>
      <w:bCs/>
      <w:cap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2360</Words>
  <Characters>2452</Characters>
  <Lines>0</Lines>
  <Paragraphs>0</Paragraphs>
  <TotalTime>3</TotalTime>
  <ScaleCrop>false</ScaleCrop>
  <LinksUpToDate>false</LinksUpToDate>
  <CharactersWithSpaces>2487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2025-05-27T07:49:00Z</dcterms:created>
  <dc:creator>Administrator</dc:creator>
  <cp:lastModifiedBy>LENOVO</cp:lastModifiedBy>
  <dcterms:modified xsi:type="dcterms:W3CDTF">2025-05-29T06:50:12Z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668B79CC7C984E9A87475039F4969375_13</vt:lpwstr>
  </property>
  <property fmtid="{D5CDD505-2E9C-101B-9397-08002B2CF9AE}" pid="4" name="KSOTemplateDocerSaveRecord">
    <vt:lpwstr>eyJoZGlkIjoiYzViMmZlMjk3MzkwYmNmZGI1MWEwMGQ4MGVlOTQ0ZGQiLCJ1c2VySWQiOiIzMDY1MDI1NjUifQ==</vt:lpwstr>
  </property>
</Properties>
</file>