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00455A">
      <w:pPr>
        <w:widowControl/>
        <w:spacing w:line="300" w:lineRule="auto"/>
        <w:ind w:left="283" w:leftChars="135" w:right="422" w:rightChars="201"/>
        <w:jc w:val="center"/>
        <w:rPr>
          <w:rFonts w:hint="eastAsia" w:ascii="微软雅黑" w:hAnsi="微软雅黑" w:eastAsia="微软雅黑" w:cs="微软雅黑"/>
          <w:b/>
          <w:bCs/>
          <w:color w:val="333333"/>
          <w:kern w:val="0"/>
          <w:sz w:val="28"/>
          <w:szCs w:val="28"/>
          <w:lang w:val="en-US" w:eastAsia="zh-CN"/>
        </w:rPr>
      </w:pPr>
      <w:r>
        <w:rPr>
          <w:rFonts w:hint="eastAsia" w:ascii="微软雅黑" w:hAnsi="微软雅黑" w:eastAsia="微软雅黑" w:cs="微软雅黑"/>
          <w:b/>
          <w:bCs/>
          <w:color w:val="333333"/>
          <w:kern w:val="0"/>
          <w:sz w:val="28"/>
          <w:szCs w:val="28"/>
          <w:lang w:val="en-US" w:eastAsia="zh-CN"/>
        </w:rPr>
        <w:t>浙江水利水电学院两校区食堂咖啡饮品原料和饮用器具</w:t>
      </w:r>
    </w:p>
    <w:p w14:paraId="00AFED85">
      <w:pPr>
        <w:widowControl/>
        <w:spacing w:line="300" w:lineRule="auto"/>
        <w:ind w:left="283" w:leftChars="135" w:right="422" w:rightChars="201"/>
        <w:jc w:val="center"/>
        <w:rPr>
          <w:rFonts w:hint="eastAsia" w:ascii="微软雅黑" w:hAnsi="微软雅黑" w:eastAsia="微软雅黑" w:cs="微软雅黑"/>
          <w:b/>
          <w:bCs/>
          <w:color w:val="333333"/>
          <w:kern w:val="0"/>
          <w:sz w:val="28"/>
          <w:szCs w:val="28"/>
          <w:lang w:val="en-US" w:eastAsia="zh-CN"/>
        </w:rPr>
      </w:pPr>
      <w:r>
        <w:rPr>
          <w:rFonts w:hint="eastAsia" w:ascii="微软雅黑" w:hAnsi="微软雅黑" w:eastAsia="微软雅黑" w:cs="微软雅黑"/>
          <w:b/>
          <w:bCs/>
          <w:color w:val="333333"/>
          <w:kern w:val="0"/>
          <w:sz w:val="28"/>
          <w:szCs w:val="28"/>
          <w:lang w:val="en-US" w:eastAsia="zh-CN"/>
        </w:rPr>
        <w:t>供应单位采购项目技术指标</w:t>
      </w:r>
    </w:p>
    <w:p w14:paraId="40A4D8CC">
      <w:pPr>
        <w:spacing w:line="360" w:lineRule="auto"/>
        <w:ind w:firstLine="480"/>
        <w:rPr>
          <w:rFonts w:ascii="宋体" w:hAnsi="宋体" w:cs="宋体"/>
          <w:spacing w:val="-6"/>
          <w:sz w:val="24"/>
          <w:szCs w:val="24"/>
          <w:highlight w:val="none"/>
        </w:rPr>
      </w:pPr>
      <w:r>
        <w:rPr>
          <w:rFonts w:ascii="宋体" w:hAnsi="宋体" w:cs="宋体"/>
          <w:spacing w:val="-6"/>
          <w:sz w:val="24"/>
          <w:szCs w:val="24"/>
          <w:highlight w:val="none"/>
        </w:rPr>
        <w:t xml:space="preserve">   </w:t>
      </w:r>
    </w:p>
    <w:p w14:paraId="1EAEB4F4">
      <w:pPr>
        <w:widowControl/>
        <w:tabs>
          <w:tab w:val="left" w:pos="9356"/>
        </w:tabs>
        <w:spacing w:line="360" w:lineRule="auto"/>
        <w:ind w:right="422" w:rightChars="201" w:firstLine="480" w:firstLineChars="20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一、项目概况</w:t>
      </w:r>
    </w:p>
    <w:p w14:paraId="324A9605">
      <w:pPr>
        <w:widowControl/>
        <w:tabs>
          <w:tab w:val="left" w:pos="9356"/>
        </w:tabs>
        <w:spacing w:line="360" w:lineRule="auto"/>
        <w:ind w:right="422" w:rightChars="201" w:firstLine="480" w:firstLineChars="200"/>
        <w:jc w:val="left"/>
        <w:rPr>
          <w:rFonts w:hint="eastAsia"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rPr>
        <w:t>1、项目名称：</w:t>
      </w:r>
      <w:r>
        <w:rPr>
          <w:rFonts w:hint="eastAsia" w:asciiTheme="majorEastAsia" w:hAnsiTheme="majorEastAsia" w:eastAsiaTheme="majorEastAsia" w:cstheme="majorEastAsia"/>
          <w:kern w:val="0"/>
          <w:sz w:val="24"/>
          <w:szCs w:val="24"/>
          <w:lang w:val="en-US" w:eastAsia="zh-CN"/>
        </w:rPr>
        <w:t>浙江水利水电学院两校区食堂咖啡饮品原料和饮用器具供应单位采购项目</w:t>
      </w:r>
    </w:p>
    <w:p w14:paraId="4859E8BA">
      <w:pPr>
        <w:widowControl/>
        <w:tabs>
          <w:tab w:val="left" w:pos="9356"/>
        </w:tabs>
        <w:spacing w:line="360" w:lineRule="auto"/>
        <w:ind w:right="422" w:rightChars="201" w:firstLine="480" w:firstLineChars="200"/>
        <w:jc w:val="left"/>
        <w:rPr>
          <w:rFonts w:hint="eastAsia"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2、供货期：一年</w:t>
      </w:r>
    </w:p>
    <w:p w14:paraId="0EA9B4E3">
      <w:pPr>
        <w:widowControl/>
        <w:tabs>
          <w:tab w:val="left" w:pos="9356"/>
        </w:tabs>
        <w:spacing w:line="360" w:lineRule="auto"/>
        <w:ind w:right="422" w:rightChars="201" w:firstLine="480" w:firstLineChars="200"/>
        <w:jc w:val="left"/>
        <w:rPr>
          <w:rFonts w:hint="eastAsia"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3、项目预算：预计年度采购总金额约3.776万元，供货数量以实际需求量为准。</w:t>
      </w:r>
      <w:r>
        <w:rPr>
          <w:rFonts w:hint="eastAsia" w:asciiTheme="majorEastAsia" w:hAnsiTheme="majorEastAsia" w:eastAsiaTheme="majorEastAsia" w:cstheme="majorEastAsia"/>
          <w:kern w:val="0"/>
          <w:sz w:val="24"/>
          <w:szCs w:val="24"/>
          <w:lang w:val="en-US" w:eastAsia="zh-CN"/>
        </w:rPr>
        <w:tab/>
      </w:r>
    </w:p>
    <w:p w14:paraId="149C60A5">
      <w:pPr>
        <w:pStyle w:val="13"/>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color w:val="000000"/>
          <w:sz w:val="24"/>
          <w:szCs w:val="24"/>
          <w:highlight w:val="none"/>
          <w:lang w:val="en-US" w:eastAsia="zh-CN"/>
        </w:rPr>
      </w:pPr>
      <w:r>
        <w:rPr>
          <w:rFonts w:hint="eastAsia" w:cs="宋体"/>
          <w:color w:val="000000"/>
          <w:sz w:val="24"/>
          <w:szCs w:val="24"/>
          <w:highlight w:val="none"/>
          <w:lang w:val="en-US" w:eastAsia="zh-CN"/>
        </w:rPr>
        <w:t>报价单</w:t>
      </w:r>
    </w:p>
    <w:tbl>
      <w:tblPr>
        <w:tblStyle w:val="10"/>
        <w:tblW w:w="100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68"/>
        <w:gridCol w:w="2053"/>
        <w:gridCol w:w="766"/>
        <w:gridCol w:w="584"/>
        <w:gridCol w:w="1816"/>
        <w:gridCol w:w="784"/>
        <w:gridCol w:w="1650"/>
        <w:gridCol w:w="783"/>
        <w:gridCol w:w="1254"/>
      </w:tblGrid>
      <w:tr w14:paraId="30F60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630" w:hRule="atLeast"/>
          <w:jc w:val="center"/>
        </w:trPr>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762CA">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序号</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11CA5">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商品条形码</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05BC1">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品名</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AED8F">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单位</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2DF56">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规格（标准）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D7A15">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cs="宋体"/>
                <w:b/>
                <w:bCs/>
                <w:i w:val="0"/>
                <w:iCs w:val="0"/>
                <w:color w:val="auto"/>
                <w:kern w:val="0"/>
                <w:sz w:val="18"/>
                <w:szCs w:val="18"/>
                <w:u w:val="none"/>
                <w:lang w:val="en-US" w:eastAsia="zh-CN" w:bidi="ar"/>
              </w:rPr>
              <w:t>单</w:t>
            </w:r>
            <w:r>
              <w:rPr>
                <w:rFonts w:hint="eastAsia" w:ascii="宋体" w:hAnsi="宋体" w:eastAsia="宋体" w:cs="宋体"/>
                <w:b/>
                <w:bCs/>
                <w:i w:val="0"/>
                <w:iCs w:val="0"/>
                <w:color w:val="auto"/>
                <w:kern w:val="0"/>
                <w:sz w:val="18"/>
                <w:szCs w:val="18"/>
                <w:u w:val="none"/>
                <w:lang w:val="en-US" w:eastAsia="zh-CN" w:bidi="ar"/>
              </w:rPr>
              <w:t>价（元）</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00D30">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品牌名称</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78450">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预计年度用量</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1182C">
            <w:pPr>
              <w:keepNext w:val="0"/>
              <w:keepLines w:val="0"/>
              <w:widowControl/>
              <w:suppressLineNumbers w:val="0"/>
              <w:jc w:val="center"/>
              <w:textAlignment w:val="center"/>
              <w:rPr>
                <w:rFonts w:hint="eastAsia" w:ascii="宋体" w:hAnsi="宋体" w:eastAsia="宋体" w:cs="宋体"/>
                <w:b/>
                <w:bCs/>
                <w:i w:val="0"/>
                <w:iCs w:val="0"/>
                <w:color w:val="auto"/>
                <w:sz w:val="16"/>
                <w:szCs w:val="16"/>
                <w:u w:val="none"/>
              </w:rPr>
            </w:pPr>
            <w:r>
              <w:rPr>
                <w:rFonts w:hint="eastAsia" w:ascii="宋体" w:hAnsi="宋体" w:eastAsia="宋体" w:cs="宋体"/>
                <w:b/>
                <w:bCs/>
                <w:i w:val="0"/>
                <w:iCs w:val="0"/>
                <w:color w:val="auto"/>
                <w:kern w:val="0"/>
                <w:sz w:val="16"/>
                <w:szCs w:val="16"/>
                <w:u w:val="none"/>
                <w:lang w:val="en-US" w:eastAsia="zh-CN" w:bidi="ar"/>
              </w:rPr>
              <w:t>预计年度采购总金额</w:t>
            </w:r>
            <w:r>
              <w:rPr>
                <w:rStyle w:val="23"/>
                <w:color w:val="auto"/>
                <w:lang w:val="en-US" w:eastAsia="zh-CN" w:bidi="ar"/>
              </w:rPr>
              <w:t>（元）</w:t>
            </w:r>
          </w:p>
        </w:tc>
      </w:tr>
      <w:tr w14:paraId="19676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631" w:hRule="atLeast"/>
          <w:jc w:val="center"/>
        </w:trPr>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E9567">
            <w:pPr>
              <w:keepNext w:val="0"/>
              <w:keepLines w:val="0"/>
              <w:widowControl/>
              <w:suppressLineNumbers w:val="0"/>
              <w:jc w:val="center"/>
              <w:textAlignment w:val="center"/>
              <w:rPr>
                <w:rFonts w:ascii="Arial" w:hAnsi="Arial" w:cs="Arial"/>
                <w:i w:val="0"/>
                <w:iCs w:val="0"/>
                <w:color w:val="auto"/>
                <w:sz w:val="18"/>
                <w:szCs w:val="18"/>
                <w:u w:val="none"/>
              </w:rPr>
            </w:pPr>
            <w:r>
              <w:rPr>
                <w:rFonts w:hint="default" w:ascii="Arial" w:hAnsi="Arial" w:eastAsia="宋体" w:cs="Arial"/>
                <w:i w:val="0"/>
                <w:iCs w:val="0"/>
                <w:color w:val="auto"/>
                <w:kern w:val="0"/>
                <w:sz w:val="18"/>
                <w:szCs w:val="18"/>
                <w:u w:val="none"/>
                <w:lang w:val="en-US" w:eastAsia="zh-CN" w:bidi="ar"/>
              </w:rPr>
              <w:t>1</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E320A">
            <w:pPr>
              <w:spacing w:beforeLines="0" w:afterLines="0"/>
              <w:jc w:val="center"/>
              <w:rPr>
                <w:rFonts w:hint="default" w:ascii="Arial" w:hAnsi="Arial" w:cs="Arial"/>
                <w:i w:val="0"/>
                <w:iCs w:val="0"/>
                <w:color w:val="auto"/>
                <w:sz w:val="18"/>
                <w:szCs w:val="18"/>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0ED66">
            <w:pPr>
              <w:spacing w:beforeLines="0" w:afterLines="0"/>
              <w:jc w:val="center"/>
              <w:rPr>
                <w:rFonts w:hint="default" w:ascii="Arial" w:hAnsi="Arial" w:cs="Arial" w:eastAsiaTheme="minorEastAsia"/>
                <w:i w:val="0"/>
                <w:iCs w:val="0"/>
                <w:color w:val="auto"/>
                <w:sz w:val="18"/>
                <w:szCs w:val="18"/>
                <w:u w:val="none"/>
                <w:lang w:val="en-US" w:eastAsia="zh-CN"/>
              </w:rPr>
            </w:pPr>
            <w:r>
              <w:rPr>
                <w:rFonts w:hint="eastAsia" w:ascii="Arial" w:hAnsi="Arial" w:cs="Arial"/>
                <w:i w:val="0"/>
                <w:iCs w:val="0"/>
                <w:color w:val="auto"/>
                <w:sz w:val="18"/>
                <w:szCs w:val="18"/>
                <w:u w:val="none"/>
                <w:lang w:val="en-US" w:eastAsia="zh-CN"/>
              </w:rPr>
              <w:t>咖啡豆</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9AE0B">
            <w:pPr>
              <w:spacing w:beforeLines="0" w:afterLines="0"/>
              <w:jc w:val="center"/>
              <w:rPr>
                <w:rFonts w:hint="default" w:ascii="宋体" w:hAnsi="宋体"/>
                <w:color w:val="auto"/>
                <w:sz w:val="20"/>
                <w:szCs w:val="24"/>
                <w:highlight w:val="none"/>
                <w:lang w:val="en-US" w:eastAsia="zh-CN"/>
              </w:rPr>
            </w:pPr>
            <w:r>
              <w:rPr>
                <w:rFonts w:hint="eastAsia" w:ascii="宋体" w:hAnsi="宋体"/>
                <w:color w:val="auto"/>
                <w:sz w:val="20"/>
                <w:szCs w:val="24"/>
                <w:highlight w:val="none"/>
                <w:lang w:val="en-US" w:eastAsia="zh-CN"/>
              </w:rPr>
              <w:t>箱</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2725D">
            <w:pPr>
              <w:spacing w:beforeLines="0" w:afterLines="0"/>
              <w:jc w:val="center"/>
              <w:rPr>
                <w:rFonts w:hint="default" w:ascii="Arial" w:hAnsi="Arial" w:cs="Arial" w:eastAsiaTheme="minorEastAsia"/>
                <w:i w:val="0"/>
                <w:iCs w:val="0"/>
                <w:color w:val="auto"/>
                <w:sz w:val="18"/>
                <w:szCs w:val="18"/>
                <w:highlight w:val="none"/>
                <w:u w:val="none"/>
                <w:lang w:val="en-US" w:eastAsia="zh-CN"/>
              </w:rPr>
            </w:pPr>
            <w:r>
              <w:rPr>
                <w:rFonts w:hint="eastAsia" w:ascii="Arial" w:hAnsi="Arial"/>
                <w:color w:val="auto"/>
                <w:sz w:val="18"/>
                <w:szCs w:val="24"/>
                <w:highlight w:val="none"/>
                <w:lang w:val="en-US" w:eastAsia="zh-CN"/>
              </w:rPr>
              <w:t>500g/包，20包/箱</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4122D">
            <w:pPr>
              <w:spacing w:beforeLines="0" w:afterLines="0"/>
              <w:jc w:val="center"/>
              <w:rPr>
                <w:rFonts w:hint="default" w:ascii="Arial" w:hAnsi="Arial" w:cs="Arial" w:eastAsiaTheme="minorEastAsia"/>
                <w:i w:val="0"/>
                <w:iCs w:val="0"/>
                <w:color w:val="auto"/>
                <w:sz w:val="18"/>
                <w:szCs w:val="18"/>
                <w:highlight w:val="none"/>
                <w:u w:val="none"/>
                <w:lang w:val="en-US" w:eastAsia="zh-CN"/>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A7158">
            <w:pPr>
              <w:spacing w:beforeLines="0" w:afterLines="0"/>
              <w:jc w:val="center"/>
              <w:rPr>
                <w:rFonts w:hint="default" w:ascii="Arial" w:hAnsi="Arial" w:cs="Arial" w:eastAsiaTheme="minorEastAsia"/>
                <w:i w:val="0"/>
                <w:iCs w:val="0"/>
                <w:color w:val="auto"/>
                <w:sz w:val="18"/>
                <w:szCs w:val="18"/>
                <w:highlight w:val="none"/>
                <w:u w:val="none"/>
                <w:lang w:val="en-US" w:eastAsia="zh-CN"/>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9952B">
            <w:pPr>
              <w:spacing w:beforeLines="0" w:afterLines="0"/>
              <w:jc w:val="center"/>
              <w:rPr>
                <w:rFonts w:hint="default" w:ascii="Arial" w:hAnsi="Arial"/>
                <w:color w:val="auto"/>
                <w:sz w:val="18"/>
                <w:szCs w:val="24"/>
                <w:highlight w:val="none"/>
                <w:lang w:val="en-US" w:eastAsia="zh-CN"/>
              </w:rPr>
            </w:pPr>
            <w:r>
              <w:rPr>
                <w:rFonts w:hint="eastAsia" w:ascii="Arial" w:hAnsi="Arial"/>
                <w:color w:val="auto"/>
                <w:sz w:val="18"/>
                <w:szCs w:val="24"/>
                <w:highlight w:val="none"/>
                <w:lang w:val="en-US" w:eastAsia="zh-CN"/>
              </w:rPr>
              <w:t>16</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CF213">
            <w:pPr>
              <w:spacing w:beforeLines="0" w:afterLines="0"/>
              <w:jc w:val="center"/>
              <w:rPr>
                <w:rFonts w:hint="default" w:ascii="Arial" w:hAnsi="Arial" w:eastAsiaTheme="minorEastAsia"/>
                <w:color w:val="auto"/>
                <w:sz w:val="18"/>
                <w:szCs w:val="24"/>
                <w:lang w:val="en-US" w:eastAsia="zh-CN"/>
              </w:rPr>
            </w:pPr>
          </w:p>
        </w:tc>
      </w:tr>
      <w:tr w14:paraId="1E983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640" w:hRule="atLeast"/>
          <w:jc w:val="center"/>
        </w:trPr>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257DA">
            <w:pPr>
              <w:keepNext w:val="0"/>
              <w:keepLines w:val="0"/>
              <w:widowControl/>
              <w:suppressLineNumbers w:val="0"/>
              <w:jc w:val="center"/>
              <w:textAlignment w:val="center"/>
              <w:rPr>
                <w:rFonts w:hint="default" w:ascii="Arial" w:hAnsi="Arial" w:cs="Arial"/>
                <w:i w:val="0"/>
                <w:iCs w:val="0"/>
                <w:color w:val="auto"/>
                <w:sz w:val="18"/>
                <w:szCs w:val="18"/>
                <w:u w:val="none"/>
              </w:rPr>
            </w:pPr>
            <w:r>
              <w:rPr>
                <w:rFonts w:hint="default" w:ascii="Arial" w:hAnsi="Arial" w:eastAsia="宋体" w:cs="Arial"/>
                <w:i w:val="0"/>
                <w:iCs w:val="0"/>
                <w:color w:val="auto"/>
                <w:kern w:val="0"/>
                <w:sz w:val="18"/>
                <w:szCs w:val="18"/>
                <w:u w:val="none"/>
                <w:lang w:val="en-US" w:eastAsia="zh-CN" w:bidi="ar"/>
              </w:rPr>
              <w:t>2</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32430">
            <w:pPr>
              <w:spacing w:beforeLines="0" w:afterLines="0"/>
              <w:jc w:val="center"/>
              <w:rPr>
                <w:rFonts w:hint="default" w:ascii="Arial" w:hAnsi="Arial" w:cs="Arial"/>
                <w:i w:val="0"/>
                <w:iCs w:val="0"/>
                <w:color w:val="auto"/>
                <w:sz w:val="18"/>
                <w:szCs w:val="18"/>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AA643">
            <w:pPr>
              <w:spacing w:beforeLines="0" w:afterLines="0"/>
              <w:jc w:val="center"/>
              <w:rPr>
                <w:rFonts w:hint="default" w:ascii="Arial" w:hAnsi="Arial" w:cs="Arial" w:eastAsiaTheme="minorEastAsia"/>
                <w:i w:val="0"/>
                <w:iCs w:val="0"/>
                <w:color w:val="auto"/>
                <w:sz w:val="18"/>
                <w:szCs w:val="18"/>
                <w:u w:val="none"/>
                <w:lang w:val="en-US" w:eastAsia="zh-CN"/>
              </w:rPr>
            </w:pPr>
            <w:r>
              <w:rPr>
                <w:rFonts w:hint="eastAsia" w:ascii="宋体" w:hAnsi="宋体"/>
                <w:color w:val="auto"/>
                <w:sz w:val="20"/>
                <w:szCs w:val="24"/>
                <w:lang w:val="en-US" w:eastAsia="zh-CN"/>
              </w:rPr>
              <w:t>杯子</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165E4">
            <w:pPr>
              <w:spacing w:beforeLines="0" w:afterLines="0"/>
              <w:jc w:val="center"/>
              <w:rPr>
                <w:rFonts w:hint="default" w:ascii="Arial" w:hAnsi="Arial" w:cs="Arial"/>
                <w:i w:val="0"/>
                <w:iCs w:val="0"/>
                <w:color w:val="auto"/>
                <w:sz w:val="18"/>
                <w:szCs w:val="18"/>
                <w:u w:val="none"/>
              </w:rPr>
            </w:pPr>
            <w:r>
              <w:rPr>
                <w:rFonts w:hint="eastAsia" w:ascii="宋体" w:hAnsi="宋体"/>
                <w:color w:val="auto"/>
                <w:sz w:val="20"/>
                <w:szCs w:val="24"/>
              </w:rPr>
              <w:t>箱</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4002B">
            <w:pPr>
              <w:spacing w:beforeLines="0" w:afterLines="0"/>
              <w:jc w:val="center"/>
              <w:rPr>
                <w:rFonts w:hint="default" w:ascii="Arial" w:hAnsi="Arial" w:cs="Arial" w:eastAsiaTheme="minorEastAsia"/>
                <w:i w:val="0"/>
                <w:iCs w:val="0"/>
                <w:color w:val="auto"/>
                <w:sz w:val="18"/>
                <w:szCs w:val="18"/>
                <w:u w:val="none"/>
                <w:lang w:val="en-US" w:eastAsia="zh-CN"/>
              </w:rPr>
            </w:pPr>
            <w:r>
              <w:rPr>
                <w:rFonts w:hint="eastAsia" w:ascii="宋体" w:hAnsi="宋体"/>
                <w:color w:val="auto"/>
                <w:sz w:val="20"/>
                <w:szCs w:val="24"/>
                <w:lang w:val="en-US" w:eastAsia="zh-CN"/>
              </w:rPr>
              <w:t>8盎司</w:t>
            </w:r>
            <w:r>
              <w:rPr>
                <w:rFonts w:hint="eastAsia" w:ascii="Arial" w:hAnsi="Arial"/>
                <w:color w:val="auto"/>
                <w:sz w:val="18"/>
                <w:szCs w:val="24"/>
                <w:lang w:val="en-US" w:eastAsia="zh-CN"/>
              </w:rPr>
              <w:t>500个/箱</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38247">
            <w:pPr>
              <w:spacing w:beforeLines="0" w:afterLines="0"/>
              <w:jc w:val="center"/>
              <w:rPr>
                <w:rFonts w:hint="default" w:ascii="Arial" w:hAnsi="Arial" w:cs="Arial" w:eastAsiaTheme="minorEastAsia"/>
                <w:i w:val="0"/>
                <w:iCs w:val="0"/>
                <w:color w:val="auto"/>
                <w:sz w:val="18"/>
                <w:szCs w:val="18"/>
                <w:u w:val="none"/>
                <w:lang w:val="en-US" w:eastAsia="zh-CN"/>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29D6D">
            <w:pPr>
              <w:spacing w:beforeLines="0" w:afterLines="0"/>
              <w:jc w:val="center"/>
              <w:rPr>
                <w:rFonts w:hint="eastAsia" w:ascii="Arial" w:hAnsi="Arial" w:cs="Arial" w:eastAsiaTheme="minorEastAsia"/>
                <w:i w:val="0"/>
                <w:iCs w:val="0"/>
                <w:color w:val="auto"/>
                <w:sz w:val="18"/>
                <w:szCs w:val="18"/>
                <w:u w:val="none"/>
                <w:lang w:eastAsia="zh-CN"/>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BD785">
            <w:pPr>
              <w:spacing w:beforeLines="0" w:afterLines="0"/>
              <w:jc w:val="center"/>
              <w:rPr>
                <w:rFonts w:hint="default" w:ascii="Arial" w:hAnsi="Arial"/>
                <w:color w:val="auto"/>
                <w:sz w:val="18"/>
                <w:szCs w:val="24"/>
                <w:lang w:val="en-US" w:eastAsia="zh-CN"/>
              </w:rPr>
            </w:pPr>
            <w:r>
              <w:rPr>
                <w:rFonts w:hint="eastAsia" w:ascii="Arial" w:hAnsi="Arial"/>
                <w:color w:val="auto"/>
                <w:sz w:val="18"/>
                <w:szCs w:val="24"/>
                <w:lang w:val="en-US" w:eastAsia="zh-CN"/>
              </w:rPr>
              <w:t>20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34779">
            <w:pPr>
              <w:spacing w:beforeLines="0" w:afterLines="0"/>
              <w:jc w:val="center"/>
              <w:rPr>
                <w:rFonts w:hint="default" w:ascii="Arial" w:hAnsi="Arial" w:eastAsiaTheme="minorEastAsia"/>
                <w:color w:val="auto"/>
                <w:sz w:val="18"/>
                <w:szCs w:val="24"/>
                <w:lang w:val="en-US" w:eastAsia="zh-CN"/>
              </w:rPr>
            </w:pPr>
          </w:p>
        </w:tc>
      </w:tr>
      <w:tr w14:paraId="2F39D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640" w:hRule="atLeast"/>
          <w:jc w:val="center"/>
        </w:trPr>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AE343">
            <w:pPr>
              <w:keepNext w:val="0"/>
              <w:keepLines w:val="0"/>
              <w:widowControl/>
              <w:suppressLineNumbers w:val="0"/>
              <w:jc w:val="center"/>
              <w:textAlignment w:val="center"/>
              <w:rPr>
                <w:rFonts w:hint="default" w:ascii="Arial" w:hAnsi="Arial" w:cs="Arial"/>
                <w:i w:val="0"/>
                <w:iCs w:val="0"/>
                <w:color w:val="auto"/>
                <w:sz w:val="18"/>
                <w:szCs w:val="18"/>
                <w:u w:val="none"/>
              </w:rPr>
            </w:pPr>
            <w:r>
              <w:rPr>
                <w:rFonts w:hint="default" w:ascii="Arial" w:hAnsi="Arial" w:eastAsia="宋体" w:cs="Arial"/>
                <w:i w:val="0"/>
                <w:iCs w:val="0"/>
                <w:color w:val="auto"/>
                <w:kern w:val="0"/>
                <w:sz w:val="18"/>
                <w:szCs w:val="18"/>
                <w:u w:val="none"/>
                <w:lang w:val="en-US" w:eastAsia="zh-CN" w:bidi="ar"/>
              </w:rPr>
              <w:t>3</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95368">
            <w:pPr>
              <w:spacing w:beforeLines="0" w:afterLines="0"/>
              <w:jc w:val="center"/>
              <w:rPr>
                <w:rFonts w:hint="default" w:ascii="Arial" w:hAnsi="Arial" w:cs="Arial"/>
                <w:i w:val="0"/>
                <w:iCs w:val="0"/>
                <w:color w:val="auto"/>
                <w:sz w:val="18"/>
                <w:szCs w:val="18"/>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8125E">
            <w:pPr>
              <w:spacing w:beforeLines="0" w:afterLines="0"/>
              <w:jc w:val="center"/>
              <w:rPr>
                <w:rFonts w:hint="default" w:ascii="Arial" w:hAnsi="Arial" w:cs="Arial" w:eastAsiaTheme="minorEastAsia"/>
                <w:i w:val="0"/>
                <w:iCs w:val="0"/>
                <w:color w:val="auto"/>
                <w:sz w:val="18"/>
                <w:szCs w:val="18"/>
                <w:u w:val="none"/>
                <w:lang w:val="en-US" w:eastAsia="zh-CN"/>
              </w:rPr>
            </w:pPr>
            <w:r>
              <w:rPr>
                <w:rFonts w:hint="eastAsia" w:ascii="Arial" w:hAnsi="Arial" w:cs="Arial"/>
                <w:i w:val="0"/>
                <w:iCs w:val="0"/>
                <w:color w:val="auto"/>
                <w:sz w:val="18"/>
                <w:szCs w:val="18"/>
                <w:u w:val="none"/>
                <w:lang w:val="en-US" w:eastAsia="zh-CN"/>
              </w:rPr>
              <w:t>杯子</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96F55">
            <w:pPr>
              <w:spacing w:beforeLines="0" w:afterLines="0"/>
              <w:jc w:val="center"/>
              <w:rPr>
                <w:rFonts w:hint="default" w:ascii="Arial" w:hAnsi="Arial" w:cs="Arial"/>
                <w:i w:val="0"/>
                <w:iCs w:val="0"/>
                <w:color w:val="auto"/>
                <w:sz w:val="18"/>
                <w:szCs w:val="18"/>
                <w:u w:val="none"/>
              </w:rPr>
            </w:pPr>
            <w:r>
              <w:rPr>
                <w:rFonts w:hint="eastAsia" w:ascii="宋体" w:hAnsi="宋体"/>
                <w:color w:val="auto"/>
                <w:sz w:val="20"/>
                <w:szCs w:val="24"/>
              </w:rPr>
              <w:t>箱</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A12F6">
            <w:pPr>
              <w:spacing w:beforeLines="0" w:afterLines="0"/>
              <w:jc w:val="center"/>
              <w:rPr>
                <w:rFonts w:hint="default" w:ascii="Arial" w:hAnsi="Arial" w:cs="Arial"/>
                <w:i w:val="0"/>
                <w:iCs w:val="0"/>
                <w:color w:val="auto"/>
                <w:sz w:val="18"/>
                <w:szCs w:val="18"/>
                <w:u w:val="none"/>
              </w:rPr>
            </w:pPr>
            <w:r>
              <w:rPr>
                <w:rFonts w:hint="eastAsia" w:ascii="宋体" w:hAnsi="宋体"/>
                <w:color w:val="auto"/>
                <w:sz w:val="20"/>
                <w:szCs w:val="24"/>
                <w:lang w:val="en-US" w:eastAsia="zh-CN"/>
              </w:rPr>
              <w:t>12盎司、</w:t>
            </w:r>
            <w:r>
              <w:rPr>
                <w:rFonts w:hint="eastAsia" w:ascii="Arial" w:hAnsi="Arial"/>
                <w:color w:val="auto"/>
                <w:sz w:val="18"/>
                <w:szCs w:val="24"/>
                <w:lang w:val="en-US" w:eastAsia="zh-CN"/>
              </w:rPr>
              <w:t>500个</w:t>
            </w:r>
            <w:r>
              <w:rPr>
                <w:rFonts w:hint="eastAsia" w:ascii="Arial" w:hAnsi="Arial"/>
                <w:color w:val="auto"/>
                <w:sz w:val="18"/>
                <w:szCs w:val="24"/>
              </w:rPr>
              <w:t>/箱</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00980">
            <w:pPr>
              <w:spacing w:beforeLines="0" w:afterLines="0"/>
              <w:jc w:val="center"/>
              <w:rPr>
                <w:rFonts w:hint="default" w:ascii="Arial" w:hAnsi="Arial" w:cs="Arial" w:eastAsiaTheme="minorEastAsia"/>
                <w:i w:val="0"/>
                <w:iCs w:val="0"/>
                <w:color w:val="auto"/>
                <w:sz w:val="18"/>
                <w:szCs w:val="18"/>
                <w:u w:val="none"/>
                <w:lang w:val="en-US" w:eastAsia="zh-CN"/>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4A3D0">
            <w:pPr>
              <w:spacing w:beforeLines="0" w:afterLines="0"/>
              <w:jc w:val="center"/>
              <w:rPr>
                <w:rFonts w:hint="eastAsia" w:ascii="Arial" w:hAnsi="Arial" w:cs="Arial" w:eastAsiaTheme="minorEastAsia"/>
                <w:i w:val="0"/>
                <w:iCs w:val="0"/>
                <w:color w:val="auto"/>
                <w:sz w:val="18"/>
                <w:szCs w:val="18"/>
                <w:u w:val="none"/>
                <w:lang w:eastAsia="zh-CN"/>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E084B">
            <w:pPr>
              <w:spacing w:beforeLines="0" w:afterLines="0"/>
              <w:jc w:val="center"/>
              <w:rPr>
                <w:rFonts w:hint="default" w:ascii="Arial" w:hAnsi="Arial"/>
                <w:color w:val="auto"/>
                <w:sz w:val="18"/>
                <w:szCs w:val="24"/>
                <w:lang w:val="en-US" w:eastAsia="zh-CN"/>
              </w:rPr>
            </w:pPr>
            <w:r>
              <w:rPr>
                <w:rFonts w:hint="eastAsia" w:ascii="Arial" w:hAnsi="Arial"/>
                <w:color w:val="auto"/>
                <w:sz w:val="18"/>
                <w:szCs w:val="24"/>
                <w:lang w:val="en-US" w:eastAsia="zh-CN"/>
              </w:rPr>
              <w:t>12</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5375E">
            <w:pPr>
              <w:spacing w:beforeLines="0" w:afterLines="0"/>
              <w:jc w:val="center"/>
              <w:rPr>
                <w:rFonts w:hint="default" w:ascii="Arial" w:hAnsi="Arial" w:eastAsiaTheme="minorEastAsia"/>
                <w:color w:val="auto"/>
                <w:sz w:val="18"/>
                <w:szCs w:val="24"/>
                <w:lang w:val="en-US" w:eastAsia="zh-CN"/>
              </w:rPr>
            </w:pPr>
          </w:p>
        </w:tc>
      </w:tr>
      <w:tr w14:paraId="61CA3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880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EEAEA84">
            <w:pPr>
              <w:keepNext w:val="0"/>
              <w:keepLines w:val="0"/>
              <w:widowControl/>
              <w:suppressLineNumbers w:val="0"/>
              <w:jc w:val="center"/>
              <w:textAlignment w:val="center"/>
              <w:rPr>
                <w:rFonts w:hint="default" w:ascii="Arial" w:hAnsi="Arial" w:cs="Arial"/>
                <w:i w:val="0"/>
                <w:iCs w:val="0"/>
                <w:color w:val="auto"/>
                <w:sz w:val="18"/>
                <w:szCs w:val="18"/>
                <w:u w:val="none"/>
              </w:rPr>
            </w:pPr>
            <w:r>
              <w:rPr>
                <w:rFonts w:hint="default" w:ascii="Arial" w:hAnsi="Arial" w:eastAsia="宋体" w:cs="Arial"/>
                <w:b/>
                <w:bCs/>
                <w:i w:val="0"/>
                <w:iCs w:val="0"/>
                <w:color w:val="auto"/>
                <w:kern w:val="0"/>
                <w:sz w:val="18"/>
                <w:szCs w:val="18"/>
                <w:u w:val="none"/>
                <w:lang w:val="en-US" w:eastAsia="zh-CN" w:bidi="ar"/>
              </w:rPr>
              <w:t>合计</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123E4">
            <w:pPr>
              <w:jc w:val="center"/>
              <w:rPr>
                <w:rFonts w:hint="default" w:ascii="Arial" w:hAnsi="Arial" w:cs="Arial" w:eastAsiaTheme="minorEastAsia"/>
                <w:i w:val="0"/>
                <w:iCs w:val="0"/>
                <w:color w:val="auto"/>
                <w:sz w:val="18"/>
                <w:szCs w:val="18"/>
                <w:u w:val="none"/>
                <w:lang w:val="en-US" w:eastAsia="zh-CN"/>
              </w:rPr>
            </w:pPr>
          </w:p>
        </w:tc>
      </w:tr>
      <w:tr w14:paraId="0A0F5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0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0732FC9">
            <w:pPr>
              <w:spacing w:line="24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备注：</w:t>
            </w:r>
          </w:p>
          <w:p w14:paraId="5165D169">
            <w:pPr>
              <w:keepNext w:val="0"/>
              <w:keepLines w:val="0"/>
              <w:widowControl w:val="0"/>
              <w:suppressLineNumbers w:val="0"/>
              <w:spacing w:before="0" w:beforeAutospacing="0" w:after="0" w:afterAutospacing="0"/>
              <w:ind w:left="0" w:right="0"/>
              <w:jc w:val="both"/>
              <w:rPr>
                <w:color w:val="auto"/>
              </w:rPr>
            </w:pPr>
            <w:r>
              <w:rPr>
                <w:rFonts w:hint="eastAsia" w:ascii="宋体" w:hAnsi="宋体" w:eastAsia="宋体" w:cs="宋体"/>
                <w:color w:val="auto"/>
                <w:kern w:val="2"/>
                <w:sz w:val="21"/>
                <w:szCs w:val="21"/>
                <w:lang w:val="en-US" w:eastAsia="zh-CN" w:bidi="ar-SA"/>
              </w:rPr>
              <w:t>1.</w:t>
            </w:r>
            <w:r>
              <w:rPr>
                <w:rFonts w:hint="eastAsia" w:ascii="宋体" w:hAnsi="宋体" w:eastAsia="宋体" w:cs="宋体"/>
                <w:b/>
                <w:bCs/>
                <w:color w:val="auto"/>
                <w:kern w:val="2"/>
                <w:sz w:val="21"/>
                <w:szCs w:val="21"/>
                <w:lang w:val="en-US" w:eastAsia="zh-CN" w:bidi="ar-SA"/>
              </w:rPr>
              <w:t>报价人报价时需提供商品条形码、品牌名称</w:t>
            </w:r>
            <w:r>
              <w:rPr>
                <w:rFonts w:hint="eastAsia" w:ascii="宋体" w:hAnsi="宋体" w:eastAsia="宋体" w:cs="宋体"/>
                <w:color w:val="auto"/>
                <w:kern w:val="2"/>
                <w:sz w:val="21"/>
                <w:szCs w:val="21"/>
                <w:lang w:val="en-US" w:eastAsia="zh-CN" w:bidi="ar-SA"/>
              </w:rPr>
              <w:t>。</w:t>
            </w:r>
          </w:p>
          <w:p w14:paraId="406E124E">
            <w:pPr>
              <w:spacing w:line="24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报价人需免费投入学校两校区共计三个餐厅【钱塘校区东泽苑一楼、钱塘校区西润楼二楼、南浔校区西润楼三楼）的咖啡饮品配套设备（兼具制热和制冷功能的咖啡机，且自动实现加奶、加糖功能，并实现连接学校一卡通的付款功能，咖啡机所生产的口味满足主流需求，如意式浓缩、美式咖啡、玛奇朵、拿铁、卡布奇诺等】，所投入的设备应符合国家或行业规格和质量标准。</w:t>
            </w:r>
          </w:p>
          <w:p w14:paraId="5C155BF9">
            <w:pPr>
              <w:spacing w:line="240" w:lineRule="auto"/>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3.报价人所投产品须符合国家质量及食品卫生标准。</w:t>
            </w:r>
          </w:p>
          <w:p w14:paraId="1CDCE0BB">
            <w:pPr>
              <w:spacing w:line="240" w:lineRule="auto"/>
              <w:jc w:val="both"/>
              <w:rPr>
                <w:rFonts w:hint="eastAsia" w:ascii="Arial" w:hAnsi="Arial" w:eastAsia="宋体" w:cs="Arial"/>
                <w:i w:val="0"/>
                <w:iCs w:val="0"/>
                <w:color w:val="auto"/>
                <w:sz w:val="18"/>
                <w:szCs w:val="18"/>
                <w:u w:val="none"/>
                <w:lang w:eastAsia="zh-CN"/>
              </w:rPr>
            </w:pPr>
            <w:r>
              <w:rPr>
                <w:rFonts w:hint="eastAsia" w:ascii="宋体" w:hAnsi="宋体" w:eastAsia="宋体" w:cs="宋体"/>
                <w:color w:val="auto"/>
                <w:kern w:val="2"/>
                <w:sz w:val="21"/>
                <w:szCs w:val="21"/>
                <w:lang w:val="en-US" w:eastAsia="zh-CN" w:bidi="ar-SA"/>
              </w:rPr>
              <w:t>4.报价人所投产品均应按标准保护措施进行包装，产品应适应于远距离运输、装卸、防潮、防震等要求，确保货物安全无损地运抵指定地点。</w:t>
            </w:r>
          </w:p>
        </w:tc>
      </w:tr>
    </w:tbl>
    <w:p w14:paraId="582EE73E">
      <w:pPr>
        <w:pStyle w:val="13"/>
        <w:rPr>
          <w:rFonts w:ascii="宋体" w:hAnsi="宋体" w:cs="宋体"/>
          <w:color w:val="000000"/>
          <w:sz w:val="24"/>
          <w:szCs w:val="24"/>
          <w:highlight w:val="none"/>
        </w:rPr>
      </w:pPr>
    </w:p>
    <w:p w14:paraId="6836F0D9">
      <w:pPr>
        <w:pStyle w:val="9"/>
        <w:widowControl/>
        <w:wordWrap w:val="0"/>
        <w:spacing w:beforeAutospacing="0" w:afterAutospacing="0" w:line="360" w:lineRule="auto"/>
        <w:ind w:firstLine="480" w:firstLineChars="200"/>
        <w:rPr>
          <w:rFonts w:hint="eastAsia" w:asciiTheme="majorEastAsia" w:hAnsiTheme="majorEastAsia" w:eastAsiaTheme="majorEastAsia" w:cstheme="majorEastAsia"/>
          <w:b w:val="0"/>
          <w:bCs w:val="0"/>
          <w:color w:val="000000"/>
          <w:szCs w:val="24"/>
          <w:highlight w:val="none"/>
          <w:lang w:val="en-US" w:eastAsia="zh-CN"/>
        </w:rPr>
      </w:pPr>
      <w:r>
        <w:rPr>
          <w:rFonts w:hint="eastAsia" w:asciiTheme="majorEastAsia" w:hAnsiTheme="majorEastAsia" w:eastAsiaTheme="majorEastAsia" w:cstheme="majorEastAsia"/>
          <w:b w:val="0"/>
          <w:bCs w:val="0"/>
          <w:color w:val="000000"/>
          <w:szCs w:val="24"/>
          <w:highlight w:val="none"/>
          <w:lang w:val="en-US" w:eastAsia="zh-CN"/>
        </w:rPr>
        <w:t>二、投标人基本资格要求</w:t>
      </w:r>
    </w:p>
    <w:p w14:paraId="5D0B3E02">
      <w:pPr>
        <w:widowControl/>
        <w:tabs>
          <w:tab w:val="left" w:pos="9356"/>
        </w:tabs>
        <w:spacing w:line="360" w:lineRule="auto"/>
        <w:ind w:right="422" w:rightChars="201" w:firstLine="480" w:firstLineChars="200"/>
        <w:jc w:val="left"/>
        <w:rPr>
          <w:rFonts w:hint="eastAsia"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符合《中华人民共和国政府采购法》第二十二条规定。</w:t>
      </w:r>
    </w:p>
    <w:p w14:paraId="001BBC06">
      <w:pPr>
        <w:widowControl/>
        <w:tabs>
          <w:tab w:val="left" w:pos="9356"/>
        </w:tabs>
        <w:spacing w:line="360" w:lineRule="auto"/>
        <w:ind w:right="422" w:rightChars="201" w:firstLine="480" w:firstLineChars="200"/>
        <w:jc w:val="left"/>
        <w:rPr>
          <w:rFonts w:hint="eastAsia"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1、具有独立承担民事责任的能力；报名商家与投标商家、合同主体、货款结算主体、履约主体必须一致。</w:t>
      </w:r>
    </w:p>
    <w:p w14:paraId="25B0613A">
      <w:pPr>
        <w:widowControl/>
        <w:tabs>
          <w:tab w:val="left" w:pos="9356"/>
        </w:tabs>
        <w:spacing w:line="360" w:lineRule="auto"/>
        <w:ind w:right="422" w:rightChars="201" w:firstLine="480" w:firstLineChars="200"/>
        <w:jc w:val="left"/>
        <w:rPr>
          <w:rFonts w:hint="eastAsia"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2、具有履行合同所必需的设备和专业能力；具有健全的财务会计制度，具有依法缴纳税收和社保的良好记录。</w:t>
      </w:r>
    </w:p>
    <w:p w14:paraId="3FDF9607">
      <w:pPr>
        <w:widowControl/>
        <w:tabs>
          <w:tab w:val="left" w:pos="9356"/>
        </w:tabs>
        <w:spacing w:line="360" w:lineRule="auto"/>
        <w:ind w:right="422" w:rightChars="201" w:firstLine="480" w:firstLineChars="200"/>
        <w:jc w:val="left"/>
        <w:rPr>
          <w:rFonts w:hint="eastAsia"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3、参加本次询价采购活动前三年内，在经营活动中没有重大违法违规记录，并做出承诺。</w:t>
      </w:r>
    </w:p>
    <w:p w14:paraId="09E9A0FE">
      <w:pPr>
        <w:widowControl/>
        <w:tabs>
          <w:tab w:val="left" w:pos="9356"/>
        </w:tabs>
        <w:spacing w:line="360" w:lineRule="auto"/>
        <w:ind w:right="422" w:rightChars="201" w:firstLine="480" w:firstLineChars="200"/>
        <w:jc w:val="left"/>
        <w:rPr>
          <w:rFonts w:hint="eastAsia"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4、具备报名资格，具有食品生产（流通）许可证或食品经营许可证等各类有效证件。</w:t>
      </w:r>
    </w:p>
    <w:p w14:paraId="479A8E20">
      <w:pPr>
        <w:widowControl/>
        <w:tabs>
          <w:tab w:val="left" w:pos="9356"/>
        </w:tabs>
        <w:spacing w:line="360" w:lineRule="auto"/>
        <w:ind w:right="422" w:rightChars="201" w:firstLine="480" w:firstLineChars="200"/>
        <w:jc w:val="left"/>
        <w:rPr>
          <w:rFonts w:hint="eastAsia"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5、具有该项目工作人员的健康证明（包括生产、经营、销售、仓储等工作人员）。</w:t>
      </w:r>
    </w:p>
    <w:p w14:paraId="192027EC">
      <w:pPr>
        <w:widowControl/>
        <w:tabs>
          <w:tab w:val="left" w:pos="9356"/>
        </w:tabs>
        <w:spacing w:line="360" w:lineRule="auto"/>
        <w:ind w:right="422" w:rightChars="201" w:firstLine="480" w:firstLineChars="200"/>
        <w:jc w:val="left"/>
        <w:rPr>
          <w:rFonts w:hint="eastAsia"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6、报名商家在食品安全、产品质量、配送服务等方面具有良好的管理能力。</w:t>
      </w:r>
    </w:p>
    <w:p w14:paraId="7E1327F8">
      <w:pPr>
        <w:widowControl/>
        <w:tabs>
          <w:tab w:val="left" w:pos="9356"/>
        </w:tabs>
        <w:spacing w:line="360" w:lineRule="auto"/>
        <w:ind w:right="422" w:rightChars="201" w:firstLine="480" w:firstLineChars="200"/>
        <w:jc w:val="left"/>
        <w:rPr>
          <w:rFonts w:hint="eastAsia"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7、报名商家具有稳定的饮品原料和饮用器具来源，提交所经销代理的饮品原料和饮用器具品牌生产厂家资料作为备案厂家（若中标，合同期内未经审批备案不得更换），并提供相应的合同与税务票据复印件进行查证。生产商名义报名的，产品必须为报名厂家生产。</w:t>
      </w:r>
    </w:p>
    <w:p w14:paraId="6FC16525">
      <w:pPr>
        <w:widowControl/>
        <w:tabs>
          <w:tab w:val="left" w:pos="9356"/>
        </w:tabs>
        <w:spacing w:line="360" w:lineRule="auto"/>
        <w:ind w:right="422" w:rightChars="201" w:firstLine="480" w:firstLineChars="200"/>
        <w:jc w:val="left"/>
        <w:rPr>
          <w:rFonts w:hint="eastAsia"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8、本项目拒绝联合体投标或转包。</w:t>
      </w:r>
    </w:p>
    <w:p w14:paraId="3AF3B8D3">
      <w:pPr>
        <w:widowControl/>
        <w:tabs>
          <w:tab w:val="left" w:pos="9356"/>
        </w:tabs>
        <w:spacing w:line="360" w:lineRule="auto"/>
        <w:ind w:right="422" w:rightChars="201" w:firstLine="480" w:firstLineChars="200"/>
        <w:jc w:val="left"/>
        <w:rPr>
          <w:rFonts w:hint="eastAsia"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9、投标需提供产品样品。</w:t>
      </w:r>
    </w:p>
    <w:p w14:paraId="5528C2C8">
      <w:pPr>
        <w:widowControl/>
        <w:tabs>
          <w:tab w:val="left" w:pos="9356"/>
        </w:tabs>
        <w:spacing w:line="360" w:lineRule="auto"/>
        <w:ind w:right="422" w:rightChars="201" w:firstLine="480" w:firstLineChars="200"/>
        <w:jc w:val="left"/>
        <w:rPr>
          <w:rFonts w:hint="eastAsia"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10、投标人需事先进行现场勘察。</w:t>
      </w:r>
    </w:p>
    <w:p w14:paraId="73CD98C6">
      <w:pPr>
        <w:widowControl/>
        <w:tabs>
          <w:tab w:val="left" w:pos="9356"/>
        </w:tabs>
        <w:spacing w:line="360" w:lineRule="auto"/>
        <w:ind w:right="422" w:rightChars="201" w:firstLine="480" w:firstLineChars="200"/>
        <w:jc w:val="left"/>
        <w:rPr>
          <w:rFonts w:hint="eastAsia"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11、法律法规规定的其他条件。</w:t>
      </w:r>
    </w:p>
    <w:p w14:paraId="3B75613A">
      <w:pPr>
        <w:widowControl/>
        <w:tabs>
          <w:tab w:val="left" w:pos="9356"/>
        </w:tabs>
        <w:spacing w:line="360" w:lineRule="auto"/>
        <w:ind w:right="422" w:rightChars="201" w:firstLine="480" w:firstLineChars="200"/>
        <w:jc w:val="left"/>
        <w:rPr>
          <w:rFonts w:hint="eastAsia"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br w:type="page"/>
      </w:r>
    </w:p>
    <w:p w14:paraId="5D174B7C">
      <w:pPr>
        <w:pStyle w:val="4"/>
        <w:jc w:val="center"/>
        <w:rPr>
          <w:rFonts w:hint="eastAsia" w:ascii="宋体" w:hAnsi="宋体" w:eastAsia="宋体" w:cs="宋体"/>
          <w:b/>
          <w:bCs/>
          <w:sz w:val="21"/>
          <w:szCs w:val="21"/>
        </w:rPr>
      </w:pPr>
      <w:r>
        <w:rPr>
          <w:rFonts w:hint="eastAsia" w:ascii="宋体" w:hAnsi="宋体" w:eastAsia="宋体" w:cs="宋体"/>
          <w:b/>
          <w:bCs/>
          <w:sz w:val="21"/>
          <w:szCs w:val="21"/>
        </w:rPr>
        <w:t>具有履行合同所必需的设备和专业技术能力的承诺函</w:t>
      </w:r>
    </w:p>
    <w:p w14:paraId="143BA3BB">
      <w:pPr>
        <w:pStyle w:val="4"/>
        <w:rPr>
          <w:rFonts w:hint="eastAsia" w:ascii="宋体" w:hAnsi="宋体" w:eastAsia="宋体" w:cs="宋体"/>
          <w:sz w:val="21"/>
          <w:szCs w:val="21"/>
        </w:rPr>
      </w:pPr>
    </w:p>
    <w:p w14:paraId="759EF46E">
      <w:pPr>
        <w:pStyle w:val="4"/>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宋体" w:hAnsi="宋体" w:eastAsia="宋体" w:cs="宋体"/>
          <w:sz w:val="21"/>
          <w:szCs w:val="21"/>
          <w:lang w:val="en-US" w:eastAsia="zh-CN"/>
        </w:rPr>
      </w:pPr>
      <w:r>
        <w:rPr>
          <w:rFonts w:hint="eastAsia" w:ascii="宋体" w:hAnsi="宋体" w:eastAsia="宋体" w:cs="宋体"/>
          <w:sz w:val="21"/>
          <w:szCs w:val="21"/>
        </w:rPr>
        <w:t>采购人：</w:t>
      </w:r>
      <w:r>
        <w:rPr>
          <w:rFonts w:hint="eastAsia" w:ascii="宋体" w:hAnsi="宋体" w:eastAsia="宋体" w:cs="宋体"/>
          <w:sz w:val="21"/>
          <w:szCs w:val="21"/>
          <w:lang w:val="en-US" w:eastAsia="zh-CN"/>
        </w:rPr>
        <w:t>浙江水利水电学院</w:t>
      </w:r>
    </w:p>
    <w:p w14:paraId="776874D0">
      <w:pPr>
        <w:pStyle w:val="4"/>
        <w:keepNext w:val="0"/>
        <w:keepLines w:val="0"/>
        <w:pageBreakBefore w:val="0"/>
        <w:widowControl w:val="0"/>
        <w:kinsoku/>
        <w:wordWrap/>
        <w:overflowPunct/>
        <w:topLinePunct w:val="0"/>
        <w:autoSpaceDE/>
        <w:autoSpaceDN/>
        <w:bidi w:val="0"/>
        <w:adjustRightInd w:val="0"/>
        <w:snapToGrid/>
        <w:spacing w:line="70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我方 （</w:t>
      </w:r>
      <w:r>
        <w:rPr>
          <w:rFonts w:hint="eastAsia" w:ascii="宋体" w:hAnsi="宋体" w:eastAsia="宋体" w:cs="宋体"/>
          <w:sz w:val="21"/>
          <w:szCs w:val="21"/>
          <w:lang w:val="en-US" w:eastAsia="zh-CN"/>
        </w:rPr>
        <w:t>公司名称</w:t>
      </w:r>
      <w:r>
        <w:rPr>
          <w:rFonts w:hint="eastAsia" w:ascii="宋体" w:hAnsi="宋体" w:eastAsia="宋体" w:cs="宋体"/>
          <w:sz w:val="21"/>
          <w:szCs w:val="21"/>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承诺具有履行合同所必需的设备和专业技术能力。如有虚假，采购人可取消我方任何资格（投标/中标/签订合同），我方对此无任何异议。</w:t>
      </w:r>
    </w:p>
    <w:p w14:paraId="024B6BC3">
      <w:pPr>
        <w:pStyle w:val="4"/>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宋体" w:hAnsi="宋体" w:eastAsia="宋体" w:cs="宋体"/>
          <w:sz w:val="21"/>
          <w:szCs w:val="21"/>
        </w:rPr>
      </w:pPr>
    </w:p>
    <w:p w14:paraId="4159AFB2">
      <w:pPr>
        <w:pStyle w:val="4"/>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宋体" w:hAnsi="宋体" w:eastAsia="宋体" w:cs="宋体"/>
          <w:sz w:val="21"/>
          <w:szCs w:val="21"/>
        </w:rPr>
      </w:pPr>
      <w:r>
        <w:rPr>
          <w:rFonts w:hint="eastAsia" w:ascii="宋体" w:hAnsi="宋体" w:eastAsia="宋体" w:cs="宋体"/>
          <w:sz w:val="21"/>
          <w:szCs w:val="21"/>
        </w:rPr>
        <w:t>投标人全称（盖单位公章）：</w:t>
      </w:r>
    </w:p>
    <w:p w14:paraId="78008AEA">
      <w:pPr>
        <w:pStyle w:val="4"/>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宋体" w:hAnsi="宋体" w:eastAsia="宋体" w:cs="宋体"/>
          <w:sz w:val="21"/>
          <w:szCs w:val="21"/>
        </w:rPr>
        <w:sectPr>
          <w:footerReference r:id="rId3" w:type="default"/>
          <w:pgSz w:w="11906" w:h="16838"/>
          <w:pgMar w:top="1440" w:right="1800" w:bottom="1440" w:left="1800" w:header="851" w:footer="992" w:gutter="0"/>
          <w:cols w:space="425" w:num="1"/>
          <w:docGrid w:type="lines" w:linePitch="312" w:charSpace="0"/>
        </w:sectPr>
      </w:pPr>
      <w:r>
        <w:rPr>
          <w:rFonts w:hint="eastAsia" w:ascii="宋体" w:hAnsi="宋体" w:eastAsia="宋体" w:cs="宋体"/>
          <w:sz w:val="21"/>
          <w:szCs w:val="21"/>
        </w:rPr>
        <w:t>日期：</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日</w:t>
      </w:r>
    </w:p>
    <w:p w14:paraId="395379A4">
      <w:pPr>
        <w:pStyle w:val="4"/>
        <w:jc w:val="center"/>
        <w:rPr>
          <w:rFonts w:hint="eastAsia" w:ascii="宋体" w:hAnsi="宋体" w:eastAsia="宋体" w:cs="宋体"/>
          <w:b/>
          <w:bCs/>
          <w:sz w:val="21"/>
          <w:szCs w:val="21"/>
        </w:rPr>
      </w:pPr>
      <w:r>
        <w:rPr>
          <w:rFonts w:hint="eastAsia" w:ascii="宋体" w:hAnsi="宋体" w:eastAsia="宋体" w:cs="宋体"/>
          <w:b/>
          <w:bCs/>
          <w:sz w:val="21"/>
          <w:szCs w:val="21"/>
        </w:rPr>
        <w:t>现 场 勘 察 证 明</w:t>
      </w:r>
    </w:p>
    <w:p w14:paraId="7CCCBFE3">
      <w:pPr>
        <w:pStyle w:val="4"/>
        <w:jc w:val="center"/>
        <w:rPr>
          <w:rFonts w:hint="eastAsia" w:ascii="宋体" w:hAnsi="宋体" w:eastAsia="宋体" w:cs="宋体"/>
          <w:b/>
          <w:bCs/>
          <w:sz w:val="21"/>
          <w:szCs w:val="21"/>
        </w:rPr>
      </w:pPr>
    </w:p>
    <w:p w14:paraId="67EB1043">
      <w:pPr>
        <w:pStyle w:val="4"/>
        <w:keepNext w:val="0"/>
        <w:keepLines w:val="0"/>
        <w:pageBreakBefore w:val="0"/>
        <w:widowControl w:val="0"/>
        <w:kinsoku/>
        <w:wordWrap/>
        <w:overflowPunct/>
        <w:topLinePunct w:val="0"/>
        <w:autoSpaceDE/>
        <w:autoSpaceDN/>
        <w:bidi w:val="0"/>
        <w:adjustRightInd w:val="0"/>
        <w:snapToGrid/>
        <w:spacing w:line="700" w:lineRule="exact"/>
        <w:ind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rPr>
        <w:t>项目名称：</w:t>
      </w:r>
      <w:r>
        <w:rPr>
          <w:rFonts w:hint="eastAsia" w:asciiTheme="minorEastAsia" w:hAnsiTheme="minorEastAsia" w:eastAsiaTheme="minorEastAsia" w:cstheme="minorEastAsia"/>
          <w:i w:val="0"/>
          <w:iCs w:val="0"/>
          <w:caps w:val="0"/>
          <w:color w:val="333333"/>
          <w:spacing w:val="0"/>
          <w:sz w:val="21"/>
          <w:szCs w:val="21"/>
          <w:shd w:val="clear" w:fill="FFFFFF"/>
          <w:lang w:val="en-US" w:eastAsia="zh-CN"/>
        </w:rPr>
        <w:t>浙江水利水电学院两校区食堂咖啡饮品原料和饮用器具供应单位采购项目</w:t>
      </w:r>
    </w:p>
    <w:p w14:paraId="3B3828B5">
      <w:pPr>
        <w:pStyle w:val="4"/>
        <w:keepNext w:val="0"/>
        <w:keepLines w:val="0"/>
        <w:pageBreakBefore w:val="0"/>
        <w:widowControl w:val="0"/>
        <w:kinsoku/>
        <w:wordWrap/>
        <w:overflowPunct/>
        <w:topLinePunct w:val="0"/>
        <w:autoSpaceDE/>
        <w:autoSpaceDN/>
        <w:bidi w:val="0"/>
        <w:adjustRightInd w:val="0"/>
        <w:snapToGrid/>
        <w:spacing w:line="560" w:lineRule="exact"/>
        <w:ind w:firstLine="420" w:firstLineChars="200"/>
        <w:textAlignment w:val="baseline"/>
        <w:rPr>
          <w:rFonts w:hint="eastAsia" w:ascii="宋体" w:hAnsi="宋体" w:eastAsia="宋体" w:cs="宋体"/>
          <w:sz w:val="21"/>
          <w:szCs w:val="21"/>
          <w:lang w:val="en-US" w:eastAsia="zh-CN"/>
        </w:rPr>
      </w:pPr>
    </w:p>
    <w:p w14:paraId="41FBCCD6">
      <w:pPr>
        <w:pStyle w:val="4"/>
        <w:keepNext w:val="0"/>
        <w:keepLines w:val="0"/>
        <w:pageBreakBefore w:val="0"/>
        <w:widowControl w:val="0"/>
        <w:kinsoku/>
        <w:wordWrap/>
        <w:overflowPunct/>
        <w:topLinePunct w:val="0"/>
        <w:autoSpaceDE/>
        <w:autoSpaceDN/>
        <w:bidi w:val="0"/>
        <w:adjustRightInd w:val="0"/>
        <w:snapToGrid/>
        <w:spacing w:line="700" w:lineRule="exact"/>
        <w:ind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应采购人要求，我方（公司名称：                         ）于   年  月  日完成现场勘察，并根据采购人要求自行设计技术方案，否则将视为无效投标，特此证明，此证明文件作为投标文件的有效组成部分。</w:t>
      </w:r>
      <w:bookmarkStart w:id="0" w:name="_GoBack"/>
      <w:bookmarkEnd w:id="0"/>
    </w:p>
    <w:p w14:paraId="11890525">
      <w:pPr>
        <w:pStyle w:val="4"/>
        <w:keepNext w:val="0"/>
        <w:keepLines w:val="0"/>
        <w:pageBreakBefore w:val="0"/>
        <w:widowControl w:val="0"/>
        <w:kinsoku/>
        <w:wordWrap/>
        <w:overflowPunct/>
        <w:topLinePunct w:val="0"/>
        <w:autoSpaceDE/>
        <w:autoSpaceDN/>
        <w:bidi w:val="0"/>
        <w:adjustRightInd w:val="0"/>
        <w:snapToGrid/>
        <w:spacing w:line="800" w:lineRule="exact"/>
        <w:ind w:left="840" w:leftChars="0"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采购人：                 （签字）</w:t>
      </w:r>
    </w:p>
    <w:p w14:paraId="58CAAE12">
      <w:pPr>
        <w:pStyle w:val="4"/>
        <w:keepNext w:val="0"/>
        <w:keepLines w:val="0"/>
        <w:pageBreakBefore w:val="0"/>
        <w:widowControl w:val="0"/>
        <w:kinsoku/>
        <w:wordWrap/>
        <w:overflowPunct/>
        <w:topLinePunct w:val="0"/>
        <w:autoSpaceDE/>
        <w:autoSpaceDN/>
        <w:bidi w:val="0"/>
        <w:adjustRightInd w:val="0"/>
        <w:snapToGrid/>
        <w:spacing w:line="800" w:lineRule="exact"/>
        <w:ind w:firstLine="420" w:firstLineChars="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投标人公司名称：                          （盖章）</w:t>
      </w:r>
    </w:p>
    <w:p w14:paraId="7915B901">
      <w:pPr>
        <w:pStyle w:val="4"/>
        <w:keepNext w:val="0"/>
        <w:keepLines w:val="0"/>
        <w:pageBreakBefore w:val="0"/>
        <w:widowControl w:val="0"/>
        <w:kinsoku/>
        <w:wordWrap/>
        <w:overflowPunct/>
        <w:topLinePunct w:val="0"/>
        <w:autoSpaceDE/>
        <w:autoSpaceDN/>
        <w:bidi w:val="0"/>
        <w:adjustRightInd w:val="0"/>
        <w:snapToGrid/>
        <w:spacing w:line="800" w:lineRule="exact"/>
        <w:ind w:firstLine="1047" w:firstLineChars="499"/>
        <w:textAlignment w:val="baseline"/>
        <w:rPr>
          <w:rFonts w:hint="default"/>
          <w:kern w:val="2"/>
          <w:highlight w:val="none"/>
          <w:lang w:val="en-US" w:eastAsia="zh-CN"/>
        </w:rPr>
      </w:pPr>
      <w:r>
        <w:rPr>
          <w:rFonts w:hint="eastAsia" w:ascii="宋体" w:hAnsi="宋体" w:eastAsia="宋体" w:cs="宋体"/>
          <w:sz w:val="21"/>
          <w:szCs w:val="21"/>
          <w:lang w:val="en-US" w:eastAsia="zh-CN"/>
        </w:rPr>
        <w:t>勘察时间：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A9458">
    <w:pPr>
      <w:pStyle w:val="7"/>
      <w:jc w:val="center"/>
    </w:pPr>
    <w:r>
      <w:fldChar w:fldCharType="begin"/>
    </w:r>
    <w:r>
      <w:instrText xml:space="preserve">PAGE   \* MERGEFORMAT</w:instrText>
    </w:r>
    <w:r>
      <w:fldChar w:fldCharType="separate"/>
    </w:r>
    <w:r>
      <w:rPr>
        <w:lang w:val="zh-CN"/>
      </w:rPr>
      <w:t>1</w:t>
    </w:r>
    <w:r>
      <w:rPr>
        <w:lang w:val="zh-CN"/>
      </w:rPr>
      <w:fldChar w:fldCharType="end"/>
    </w:r>
  </w:p>
  <w:p w14:paraId="08EF8D91">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lZWMxNTRhMzJlYmIxYTZiZTRjZGY2OTg2MjZmZTMifQ=="/>
    <w:docVar w:name="KSO_WPS_MARK_KEY" w:val="08181f49-10e2-4d8d-b446-3dcb5facba79"/>
  </w:docVars>
  <w:rsids>
    <w:rsidRoot w:val="635028B9"/>
    <w:rsid w:val="000163E7"/>
    <w:rsid w:val="00063939"/>
    <w:rsid w:val="000E64D5"/>
    <w:rsid w:val="00140227"/>
    <w:rsid w:val="001615C7"/>
    <w:rsid w:val="001903F8"/>
    <w:rsid w:val="001B1C59"/>
    <w:rsid w:val="001D1A1F"/>
    <w:rsid w:val="001F444B"/>
    <w:rsid w:val="00215771"/>
    <w:rsid w:val="003107C3"/>
    <w:rsid w:val="00361FB8"/>
    <w:rsid w:val="00386F73"/>
    <w:rsid w:val="003F52BD"/>
    <w:rsid w:val="003F533F"/>
    <w:rsid w:val="00447F73"/>
    <w:rsid w:val="004721BE"/>
    <w:rsid w:val="004F1093"/>
    <w:rsid w:val="005117B7"/>
    <w:rsid w:val="00552F8E"/>
    <w:rsid w:val="005A5F16"/>
    <w:rsid w:val="00646516"/>
    <w:rsid w:val="0066067A"/>
    <w:rsid w:val="006A3993"/>
    <w:rsid w:val="00720261"/>
    <w:rsid w:val="0075275F"/>
    <w:rsid w:val="00760301"/>
    <w:rsid w:val="00791FBA"/>
    <w:rsid w:val="0082165C"/>
    <w:rsid w:val="00852F04"/>
    <w:rsid w:val="00870F7B"/>
    <w:rsid w:val="00885090"/>
    <w:rsid w:val="008F3A2C"/>
    <w:rsid w:val="009129C0"/>
    <w:rsid w:val="009265C6"/>
    <w:rsid w:val="0096414D"/>
    <w:rsid w:val="00992C8D"/>
    <w:rsid w:val="009E2976"/>
    <w:rsid w:val="009F32CB"/>
    <w:rsid w:val="00B01B99"/>
    <w:rsid w:val="00B2528F"/>
    <w:rsid w:val="00B8553F"/>
    <w:rsid w:val="00BA09BE"/>
    <w:rsid w:val="00D87392"/>
    <w:rsid w:val="00DC7349"/>
    <w:rsid w:val="00DD0E76"/>
    <w:rsid w:val="00DE4387"/>
    <w:rsid w:val="00DE6D2D"/>
    <w:rsid w:val="00E0298A"/>
    <w:rsid w:val="00E50AA9"/>
    <w:rsid w:val="00EF1774"/>
    <w:rsid w:val="00F06B9C"/>
    <w:rsid w:val="00F06DF7"/>
    <w:rsid w:val="00F20867"/>
    <w:rsid w:val="00F956D2"/>
    <w:rsid w:val="00FA250C"/>
    <w:rsid w:val="00FC01BF"/>
    <w:rsid w:val="00FE2618"/>
    <w:rsid w:val="01B930C4"/>
    <w:rsid w:val="020B2736"/>
    <w:rsid w:val="033243BE"/>
    <w:rsid w:val="03B71DAC"/>
    <w:rsid w:val="04732310"/>
    <w:rsid w:val="04DA0918"/>
    <w:rsid w:val="05386539"/>
    <w:rsid w:val="06B82787"/>
    <w:rsid w:val="08501852"/>
    <w:rsid w:val="08752E31"/>
    <w:rsid w:val="08A935B0"/>
    <w:rsid w:val="09C14D34"/>
    <w:rsid w:val="0BA650B0"/>
    <w:rsid w:val="0D7D4536"/>
    <w:rsid w:val="0D9A6E96"/>
    <w:rsid w:val="0ECE4857"/>
    <w:rsid w:val="0F10730A"/>
    <w:rsid w:val="108E5C4F"/>
    <w:rsid w:val="11A12F82"/>
    <w:rsid w:val="13C40A2C"/>
    <w:rsid w:val="1444190A"/>
    <w:rsid w:val="14BE39FB"/>
    <w:rsid w:val="14F0313A"/>
    <w:rsid w:val="15E678C5"/>
    <w:rsid w:val="16191DA5"/>
    <w:rsid w:val="1735378C"/>
    <w:rsid w:val="18212328"/>
    <w:rsid w:val="18993CCA"/>
    <w:rsid w:val="18C13529"/>
    <w:rsid w:val="1CCD4300"/>
    <w:rsid w:val="1D5658C1"/>
    <w:rsid w:val="1E4D4A83"/>
    <w:rsid w:val="1E9C6E4C"/>
    <w:rsid w:val="1ED61CF8"/>
    <w:rsid w:val="1FB468CB"/>
    <w:rsid w:val="207746EB"/>
    <w:rsid w:val="22E96B76"/>
    <w:rsid w:val="24BB1284"/>
    <w:rsid w:val="25C71A6C"/>
    <w:rsid w:val="26C2703F"/>
    <w:rsid w:val="27687D3F"/>
    <w:rsid w:val="280B2A12"/>
    <w:rsid w:val="28667E04"/>
    <w:rsid w:val="28CE0768"/>
    <w:rsid w:val="2AD43590"/>
    <w:rsid w:val="2AE01F34"/>
    <w:rsid w:val="2AF21C68"/>
    <w:rsid w:val="2B2B1A81"/>
    <w:rsid w:val="2CC50A25"/>
    <w:rsid w:val="2F5E167A"/>
    <w:rsid w:val="30110DE2"/>
    <w:rsid w:val="31056176"/>
    <w:rsid w:val="313B7A18"/>
    <w:rsid w:val="31B61C41"/>
    <w:rsid w:val="321921D0"/>
    <w:rsid w:val="3220530C"/>
    <w:rsid w:val="326F281D"/>
    <w:rsid w:val="334206C1"/>
    <w:rsid w:val="339A3692"/>
    <w:rsid w:val="35633E8E"/>
    <w:rsid w:val="35B446E9"/>
    <w:rsid w:val="373C5655"/>
    <w:rsid w:val="391E1CBE"/>
    <w:rsid w:val="39225E0E"/>
    <w:rsid w:val="3A9F292D"/>
    <w:rsid w:val="3B9938D8"/>
    <w:rsid w:val="3EB85615"/>
    <w:rsid w:val="3F313201"/>
    <w:rsid w:val="3F715FAA"/>
    <w:rsid w:val="403171DE"/>
    <w:rsid w:val="40E02836"/>
    <w:rsid w:val="43210EE4"/>
    <w:rsid w:val="4460572C"/>
    <w:rsid w:val="44A112B8"/>
    <w:rsid w:val="44B4037F"/>
    <w:rsid w:val="44F036F7"/>
    <w:rsid w:val="45400A26"/>
    <w:rsid w:val="47C24431"/>
    <w:rsid w:val="47D25DBC"/>
    <w:rsid w:val="47FE27E2"/>
    <w:rsid w:val="495A7CB5"/>
    <w:rsid w:val="495F4514"/>
    <w:rsid w:val="4A61290F"/>
    <w:rsid w:val="4A677B24"/>
    <w:rsid w:val="4AD15709"/>
    <w:rsid w:val="4B6747B3"/>
    <w:rsid w:val="4C813CA1"/>
    <w:rsid w:val="4E1221FB"/>
    <w:rsid w:val="4E560AD0"/>
    <w:rsid w:val="4EE31744"/>
    <w:rsid w:val="4F833C1A"/>
    <w:rsid w:val="4FBE218E"/>
    <w:rsid w:val="50A2699C"/>
    <w:rsid w:val="512E314A"/>
    <w:rsid w:val="52B20A82"/>
    <w:rsid w:val="539C26DB"/>
    <w:rsid w:val="56404420"/>
    <w:rsid w:val="572F67C3"/>
    <w:rsid w:val="59196F5F"/>
    <w:rsid w:val="5A366BCB"/>
    <w:rsid w:val="5D325D70"/>
    <w:rsid w:val="5D50269A"/>
    <w:rsid w:val="5F0E0117"/>
    <w:rsid w:val="5FFC2D0E"/>
    <w:rsid w:val="60774D1D"/>
    <w:rsid w:val="62257C51"/>
    <w:rsid w:val="635028B9"/>
    <w:rsid w:val="63D75934"/>
    <w:rsid w:val="6411378E"/>
    <w:rsid w:val="65274E58"/>
    <w:rsid w:val="67BF5F1E"/>
    <w:rsid w:val="69261DEA"/>
    <w:rsid w:val="69E81FB9"/>
    <w:rsid w:val="6A554E4C"/>
    <w:rsid w:val="6A723C50"/>
    <w:rsid w:val="6C172D01"/>
    <w:rsid w:val="6C51251D"/>
    <w:rsid w:val="6C7F50EC"/>
    <w:rsid w:val="6D32242B"/>
    <w:rsid w:val="6DCE5641"/>
    <w:rsid w:val="6E4E4092"/>
    <w:rsid w:val="6F9D462E"/>
    <w:rsid w:val="703653BA"/>
    <w:rsid w:val="709F5073"/>
    <w:rsid w:val="723A39CB"/>
    <w:rsid w:val="72F9312A"/>
    <w:rsid w:val="74E94A1D"/>
    <w:rsid w:val="75421A68"/>
    <w:rsid w:val="76D71AB9"/>
    <w:rsid w:val="77F0161C"/>
    <w:rsid w:val="783E33C3"/>
    <w:rsid w:val="79B60F87"/>
    <w:rsid w:val="79C44831"/>
    <w:rsid w:val="7B533629"/>
    <w:rsid w:val="7B6E5D6D"/>
    <w:rsid w:val="7C030BAC"/>
    <w:rsid w:val="7C10517F"/>
    <w:rsid w:val="7CEC2D4B"/>
    <w:rsid w:val="7DED394B"/>
    <w:rsid w:val="7E3C2506"/>
    <w:rsid w:val="7FD619D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0"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4"/>
    <w:qFormat/>
    <w:uiPriority w:val="99"/>
    <w:pPr>
      <w:keepNext/>
      <w:keepLines/>
      <w:spacing w:before="340" w:after="330" w:line="576" w:lineRule="auto"/>
      <w:ind w:left="429" w:hanging="429" w:hangingChars="134"/>
      <w:jc w:val="center"/>
      <w:outlineLvl w:val="0"/>
    </w:pPr>
    <w:rPr>
      <w:b/>
      <w:kern w:val="44"/>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locked/>
    <w:uiPriority w:val="0"/>
    <w:pPr>
      <w:adjustRightInd w:val="0"/>
      <w:spacing w:line="360" w:lineRule="atLeast"/>
      <w:ind w:firstLine="482"/>
      <w:textAlignment w:val="baseline"/>
    </w:pPr>
    <w:rPr>
      <w:rFonts w:ascii="Times New Roman" w:hAnsi="Times New Roman" w:eastAsia="宋体" w:cs="Times New Roman"/>
      <w:kern w:val="0"/>
      <w:sz w:val="24"/>
      <w:szCs w:val="20"/>
    </w:rPr>
  </w:style>
  <w:style w:type="paragraph" w:styleId="4">
    <w:name w:val="Body Text"/>
    <w:basedOn w:val="1"/>
    <w:qFormat/>
    <w:locked/>
    <w:uiPriority w:val="0"/>
    <w:pPr>
      <w:adjustRightInd w:val="0"/>
      <w:spacing w:line="315" w:lineRule="atLeast"/>
      <w:jc w:val="left"/>
      <w:textAlignment w:val="baseline"/>
    </w:pPr>
    <w:rPr>
      <w:rFonts w:ascii="仿宋_GB2312" w:eastAsia="仿宋_GB2312"/>
      <w:kern w:val="0"/>
      <w:sz w:val="28"/>
      <w:szCs w:val="20"/>
    </w:rPr>
  </w:style>
  <w:style w:type="paragraph" w:styleId="5">
    <w:name w:val="Plain Text"/>
    <w:basedOn w:val="1"/>
    <w:link w:val="15"/>
    <w:qFormat/>
    <w:uiPriority w:val="99"/>
    <w:pPr>
      <w:spacing w:beforeLines="50" w:afterLines="50" w:line="400" w:lineRule="atLeast"/>
    </w:pPr>
    <w:rPr>
      <w:rFonts w:ascii="宋体" w:hAnsi="Courier New"/>
      <w:sz w:val="24"/>
      <w:szCs w:val="24"/>
    </w:rPr>
  </w:style>
  <w:style w:type="paragraph" w:styleId="6">
    <w:name w:val="Balloon Text"/>
    <w:basedOn w:val="1"/>
    <w:link w:val="19"/>
    <w:semiHidden/>
    <w:unhideWhenUsed/>
    <w:qFormat/>
    <w:locked/>
    <w:uiPriority w:val="99"/>
    <w:rPr>
      <w:sz w:val="18"/>
      <w:szCs w:val="18"/>
    </w:rPr>
  </w:style>
  <w:style w:type="paragraph" w:styleId="7">
    <w:name w:val="footer"/>
    <w:basedOn w:val="1"/>
    <w:link w:val="16"/>
    <w:qFormat/>
    <w:uiPriority w:val="99"/>
    <w:pPr>
      <w:tabs>
        <w:tab w:val="center" w:pos="4153"/>
        <w:tab w:val="right" w:pos="8306"/>
      </w:tabs>
      <w:snapToGrid w:val="0"/>
      <w:jc w:val="left"/>
    </w:pPr>
    <w:rPr>
      <w:sz w:val="18"/>
      <w:szCs w:val="18"/>
    </w:rPr>
  </w:style>
  <w:style w:type="paragraph" w:styleId="8">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spacing w:beforeAutospacing="1" w:afterAutospacing="1"/>
      <w:jc w:val="left"/>
    </w:pPr>
    <w:rPr>
      <w:kern w:val="0"/>
      <w:sz w:val="24"/>
    </w:r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Normal]"/>
    <w:unhideWhenUsed/>
    <w:qFormat/>
    <w:uiPriority w:val="0"/>
    <w:pPr>
      <w:spacing w:beforeLines="0" w:afterLines="0"/>
    </w:pPr>
    <w:rPr>
      <w:rFonts w:hint="eastAsia" w:ascii="宋体" w:hAnsi="宋体" w:eastAsia="宋体" w:cs="Times New Roman"/>
      <w:sz w:val="24"/>
      <w:lang w:val="zh-CN" w:eastAsia="zh-CN"/>
    </w:rPr>
  </w:style>
  <w:style w:type="character" w:customStyle="1" w:styleId="14">
    <w:name w:val="标题 1 Char"/>
    <w:link w:val="2"/>
    <w:qFormat/>
    <w:locked/>
    <w:uiPriority w:val="99"/>
    <w:rPr>
      <w:rFonts w:cs="Times New Roman"/>
      <w:b/>
      <w:bCs/>
      <w:kern w:val="44"/>
      <w:sz w:val="44"/>
      <w:szCs w:val="44"/>
    </w:rPr>
  </w:style>
  <w:style w:type="character" w:customStyle="1" w:styleId="15">
    <w:name w:val="纯文本 Char"/>
    <w:link w:val="5"/>
    <w:semiHidden/>
    <w:qFormat/>
    <w:locked/>
    <w:uiPriority w:val="99"/>
    <w:rPr>
      <w:rFonts w:ascii="宋体" w:hAnsi="Courier New" w:cs="Courier New"/>
      <w:sz w:val="21"/>
      <w:szCs w:val="21"/>
    </w:rPr>
  </w:style>
  <w:style w:type="character" w:customStyle="1" w:styleId="16">
    <w:name w:val="页脚 Char"/>
    <w:link w:val="7"/>
    <w:qFormat/>
    <w:locked/>
    <w:uiPriority w:val="99"/>
    <w:rPr>
      <w:rFonts w:cs="Times New Roman"/>
      <w:kern w:val="2"/>
      <w:sz w:val="18"/>
      <w:szCs w:val="18"/>
    </w:rPr>
  </w:style>
  <w:style w:type="character" w:customStyle="1" w:styleId="17">
    <w:name w:val="页眉 Char"/>
    <w:link w:val="8"/>
    <w:qFormat/>
    <w:locked/>
    <w:uiPriority w:val="99"/>
    <w:rPr>
      <w:rFonts w:cs="Times New Roman"/>
      <w:kern w:val="2"/>
      <w:sz w:val="18"/>
      <w:szCs w:val="18"/>
    </w:rPr>
  </w:style>
  <w:style w:type="character" w:customStyle="1" w:styleId="18">
    <w:name w:val="font11"/>
    <w:qFormat/>
    <w:uiPriority w:val="99"/>
    <w:rPr>
      <w:rFonts w:ascii="宋体" w:hAnsi="宋体" w:eastAsia="宋体" w:cs="宋体"/>
      <w:color w:val="000000"/>
      <w:sz w:val="24"/>
      <w:szCs w:val="24"/>
      <w:u w:val="none"/>
    </w:rPr>
  </w:style>
  <w:style w:type="character" w:customStyle="1" w:styleId="19">
    <w:name w:val="批注框文本 Char"/>
    <w:link w:val="6"/>
    <w:semiHidden/>
    <w:qFormat/>
    <w:uiPriority w:val="99"/>
    <w:rPr>
      <w:kern w:val="2"/>
      <w:sz w:val="18"/>
      <w:szCs w:val="18"/>
    </w:rPr>
  </w:style>
  <w:style w:type="character" w:customStyle="1" w:styleId="20">
    <w:name w:val="font71"/>
    <w:basedOn w:val="12"/>
    <w:qFormat/>
    <w:uiPriority w:val="0"/>
    <w:rPr>
      <w:rFonts w:hint="default" w:ascii="等线" w:hAnsi="等线" w:eastAsia="等线" w:cs="等线"/>
      <w:b/>
      <w:color w:val="000000"/>
      <w:sz w:val="21"/>
      <w:szCs w:val="21"/>
      <w:u w:val="none"/>
    </w:rPr>
  </w:style>
  <w:style w:type="character" w:customStyle="1" w:styleId="21">
    <w:name w:val="font31"/>
    <w:basedOn w:val="12"/>
    <w:qFormat/>
    <w:uiPriority w:val="0"/>
    <w:rPr>
      <w:rFonts w:hint="default" w:ascii="等线" w:hAnsi="等线" w:eastAsia="等线" w:cs="等线"/>
      <w:color w:val="000000"/>
      <w:sz w:val="21"/>
      <w:szCs w:val="21"/>
      <w:u w:val="none"/>
    </w:rPr>
  </w:style>
  <w:style w:type="character" w:customStyle="1" w:styleId="22">
    <w:name w:val="font51"/>
    <w:basedOn w:val="12"/>
    <w:qFormat/>
    <w:uiPriority w:val="0"/>
    <w:rPr>
      <w:rFonts w:hint="eastAsia" w:ascii="宋体" w:hAnsi="宋体" w:eastAsia="宋体" w:cs="宋体"/>
      <w:color w:val="000000"/>
      <w:sz w:val="21"/>
      <w:szCs w:val="21"/>
      <w:u w:val="none"/>
    </w:rPr>
  </w:style>
  <w:style w:type="character" w:customStyle="1" w:styleId="23">
    <w:name w:val="font21"/>
    <w:basedOn w:val="12"/>
    <w:autoRedefine/>
    <w:qFormat/>
    <w:uiPriority w:val="0"/>
    <w:rPr>
      <w:rFonts w:hint="eastAsia" w:ascii="宋体" w:hAnsi="宋体" w:eastAsia="宋体" w:cs="宋体"/>
      <w:b/>
      <w:bCs/>
      <w:color w:val="000000"/>
      <w:sz w:val="16"/>
      <w:szCs w:val="1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95783-9B05-42D7-A232-7AC5D819A66B}">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1233</Words>
  <Characters>1256</Characters>
  <Lines>14</Lines>
  <Paragraphs>4</Paragraphs>
  <TotalTime>6</TotalTime>
  <ScaleCrop>false</ScaleCrop>
  <LinksUpToDate>false</LinksUpToDate>
  <CharactersWithSpaces>1403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2018-03-05T02:14:00Z</dcterms:created>
  <dc:creator>明莱—郭永龙</dc:creator>
  <cp:lastModifiedBy>Lenovo</cp:lastModifiedBy>
  <cp:lastPrinted>2024-03-11T04:38:00Z</cp:lastPrinted>
  <dcterms:modified xsi:type="dcterms:W3CDTF">2025-06-12T00:58:55Z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55981EDEBB7F4BAF96DFA18B1B5FBE2B_13</vt:lpwstr>
  </property>
  <property fmtid="{D5CDD505-2E9C-101B-9397-08002B2CF9AE}" pid="4" name="KSOTemplateDocerSaveRecord">
    <vt:lpwstr>eyJoZGlkIjoiZmNiYjhjMGFjYWM5NDMyMmZlY2Q3OGEwYjYxNTNlYTkifQ==</vt:lpwstr>
  </property>
</Properties>
</file>