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浙江水利水电学院钱塘校区教工餐厅饮品原料供应单位采购项目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技术指标及报价单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585" w:leftChars="0" w:right="0" w:rightChars="0"/>
        <w:jc w:val="both"/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一、项目概况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585"/>
        <w:jc w:val="both"/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本项目主要是为学校钱塘校区教工餐厅提供所需要的饮品原料，为确保学校教职工的就餐饮食保障工作正常运行，本次招标共招一家供应商。</w:t>
      </w:r>
    </w:p>
    <w:p>
      <w:pPr>
        <w:spacing w:line="360" w:lineRule="auto"/>
        <w:ind w:firstLine="422" w:firstLineChars="200"/>
        <w:jc w:val="both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二、项目名称</w:t>
      </w:r>
    </w:p>
    <w:p>
      <w:pPr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浙江水利水电学院钱塘校区教工餐厅饮品原料供应单位采购项目</w:t>
      </w:r>
    </w:p>
    <w:p>
      <w:pPr>
        <w:spacing w:line="360" w:lineRule="auto"/>
        <w:ind w:firstLine="422" w:firstLineChars="200"/>
        <w:jc w:val="both"/>
        <w:rPr>
          <w:rFonts w:hint="default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三、采购需求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1、供货期：二年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2、预计年度采购总金额约2.034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lang w:val="en-US" w:eastAsia="zh-CN" w:bidi="ar-SA"/>
        </w:rPr>
        <w:t>万元，即两年约4.068万元，供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货数量以实际需求量为准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szCs w:val="21"/>
        </w:rPr>
        <w:t>投标人按招标人要求供货，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原则上一个月送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次货，如有特殊情况按照实际要求时间送货，</w:t>
      </w:r>
      <w:r>
        <w:rPr>
          <w:rFonts w:hint="eastAsia" w:ascii="宋体" w:hAnsi="宋体" w:eastAsia="宋体" w:cs="宋体"/>
          <w:color w:val="000000"/>
          <w:szCs w:val="21"/>
        </w:rPr>
        <w:t>每次的供货量按招标人实际需求提供，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送至</w:t>
      </w:r>
      <w:r>
        <w:rPr>
          <w:rFonts w:hint="eastAsia" w:ascii="宋体" w:hAnsi="宋体" w:eastAsia="宋体" w:cs="宋体"/>
          <w:color w:val="000000"/>
          <w:szCs w:val="21"/>
        </w:rPr>
        <w:t>招标人指定的地点。</w:t>
      </w:r>
      <w:bookmarkStart w:id="0" w:name="_GoBack"/>
      <w:bookmarkEnd w:id="0"/>
    </w:p>
    <w:p>
      <w:pPr>
        <w:pStyle w:val="3"/>
        <w:ind w:left="0" w:leftChars="0" w:firstLine="480" w:firstLineChars="200"/>
        <w:rPr>
          <w:rFonts w:hint="default"/>
          <w:lang w:val="en-US" w:eastAsia="zh-CN"/>
        </w:rPr>
      </w:pPr>
    </w:p>
    <w:p>
      <w:pPr>
        <w:spacing w:line="360" w:lineRule="auto"/>
        <w:ind w:firstLine="422" w:firstLineChars="200"/>
        <w:jc w:val="both"/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1"/>
          <w:szCs w:val="21"/>
          <w:lang w:val="en-US" w:eastAsia="zh-CN" w:bidi="ar-SA"/>
        </w:rPr>
        <w:t>四、报价单</w:t>
      </w:r>
    </w:p>
    <w:tbl>
      <w:tblPr>
        <w:tblStyle w:val="5"/>
        <w:tblW w:w="85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665"/>
        <w:gridCol w:w="1778"/>
        <w:gridCol w:w="480"/>
        <w:gridCol w:w="884"/>
        <w:gridCol w:w="828"/>
        <w:gridCol w:w="658"/>
        <w:gridCol w:w="837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商品条形码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规格 （标准）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品牌名称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预计年度用量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预计年度采购总金额</w:t>
            </w:r>
            <w:r>
              <w:rPr>
                <w:rStyle w:val="8"/>
                <w:color w:val="auto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6921336530068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新的浓缩水果汁（芒果）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新的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6921336530129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新的浓缩水果汁(草莓+番石榴）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新的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6921336530136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新的浓缩水果汁(车厘子+红莓混合）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新的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6921336530150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新的浓缩水果汁(橙汁）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2.5L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新的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6950873202756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九阳奶茶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700g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九阳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6950873206327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九阳醇味豆浆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700g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九阳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6973626840555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德语林咖啡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1000g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德语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098"/>
              </w:tabs>
              <w:jc w:val="left"/>
              <w:rPr>
                <w:rFonts w:hint="default" w:ascii="Arial" w:hAnsi="Arial" w:cs="Arial" w:eastAsia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ab/>
              <w:t>总计：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uto"/>
        <w:ind w:right="0" w:firstLine="422" w:firstLineChars="200"/>
        <w:jc w:val="both"/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Arial" w:hAnsi="Arial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五、报价人基本资格要求：</w:t>
      </w:r>
    </w:p>
    <w:p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符合《中华人民共和国政府采购法》第二十二条规定。</w:t>
      </w:r>
    </w:p>
    <w:p>
      <w:pPr>
        <w:numPr>
          <w:ilvl w:val="0"/>
          <w:numId w:val="1"/>
        </w:numPr>
        <w:spacing w:line="360" w:lineRule="auto"/>
        <w:ind w:leftChars="20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具有独立承担民事责任的能力；报名商家与投标商家、合同主体、货款结算主体、履约主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体必须一致。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具有履行合同所必需的设备和专业能力；具有健全的财务会计制度，具有依法缴纳税收和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社保的良好记录。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参加本次询价采购活动前三年内，在经营活动中没有重大违法违规记录，并做出承诺。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具备报名资格，具有食品生产（流通）许可证或食品经营许可证等各类有效证件。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具有该项目工作人员的健康证明（包括生产、经营、销售、仓储等工作人员）。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报名商家在食品安全、产品质量、配送服务等方面具有良好的管理能力。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报名商家具有稳定的饮品原料来源，提交所经销代理的饮品原料品牌生产厂家资料作为备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案厂家（若中标，合同期内未经审批备案不得更换），并提供相应的合同与税务票据复印件进行查证。生产商名义报名的，产品必须为报名厂家生产。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本项目拒绝联合体投标或转包。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jc w:val="both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  <w:t>法律法规规定的其他条件。</w:t>
      </w: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具有履行合同所必需的设备和专业技术能力的承诺函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采购人：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浙江水利水电学院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我方 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公司名称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承诺具有履行合同所必需的设备和专业技术能力。如有虚假，采购人可取消我方任何资格（投标/中标/签订合同），我方对此无任何异议。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投标人全称（盖单位公章）：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00" w:lineRule="exac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日期：   年  月  日</w:t>
      </w: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ind w:firstLine="420" w:firstLineChars="0"/>
        <w:rPr>
          <w:rFonts w:hint="eastAsia" w:ascii="仿宋" w:hAnsi="仿宋" w:eastAsia="仿宋" w:cs="仿宋"/>
          <w:color w:val="auto"/>
          <w:sz w:val="24"/>
          <w:lang w:val="en-US" w:eastAsia="zh-CN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7B142"/>
    <w:multiLevelType w:val="singleLevel"/>
    <w:tmpl w:val="2927B1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4E15802"/>
    <w:rsid w:val="054D3C9F"/>
    <w:rsid w:val="05C622EC"/>
    <w:rsid w:val="063220E3"/>
    <w:rsid w:val="063F4700"/>
    <w:rsid w:val="083E11BD"/>
    <w:rsid w:val="09076F61"/>
    <w:rsid w:val="0B2C354F"/>
    <w:rsid w:val="0B660046"/>
    <w:rsid w:val="0BA66404"/>
    <w:rsid w:val="0C215B8B"/>
    <w:rsid w:val="0C5165ED"/>
    <w:rsid w:val="0C8C1C48"/>
    <w:rsid w:val="0FA551A3"/>
    <w:rsid w:val="145F2B64"/>
    <w:rsid w:val="155657DC"/>
    <w:rsid w:val="16073A0B"/>
    <w:rsid w:val="184E2D57"/>
    <w:rsid w:val="187C12F9"/>
    <w:rsid w:val="18A80D07"/>
    <w:rsid w:val="19BC0704"/>
    <w:rsid w:val="19C01A32"/>
    <w:rsid w:val="1AC253C6"/>
    <w:rsid w:val="1CD06430"/>
    <w:rsid w:val="1FEC4663"/>
    <w:rsid w:val="20491AFF"/>
    <w:rsid w:val="214B42D7"/>
    <w:rsid w:val="27F84668"/>
    <w:rsid w:val="28520641"/>
    <w:rsid w:val="2B27185F"/>
    <w:rsid w:val="2C156AA1"/>
    <w:rsid w:val="2C3E1BDD"/>
    <w:rsid w:val="2F920A3A"/>
    <w:rsid w:val="33905335"/>
    <w:rsid w:val="35A87AF3"/>
    <w:rsid w:val="36C87B79"/>
    <w:rsid w:val="378026D3"/>
    <w:rsid w:val="388008B3"/>
    <w:rsid w:val="38FB262F"/>
    <w:rsid w:val="40272CF5"/>
    <w:rsid w:val="40490124"/>
    <w:rsid w:val="41E26D36"/>
    <w:rsid w:val="43F403A7"/>
    <w:rsid w:val="447E0EEB"/>
    <w:rsid w:val="4665558C"/>
    <w:rsid w:val="46C225B2"/>
    <w:rsid w:val="477C3392"/>
    <w:rsid w:val="484472DF"/>
    <w:rsid w:val="4B080DC7"/>
    <w:rsid w:val="4F6E54B1"/>
    <w:rsid w:val="505511B9"/>
    <w:rsid w:val="51347BD0"/>
    <w:rsid w:val="56076140"/>
    <w:rsid w:val="5636079B"/>
    <w:rsid w:val="56B54E23"/>
    <w:rsid w:val="57661FAC"/>
    <w:rsid w:val="576D6880"/>
    <w:rsid w:val="592B7F6F"/>
    <w:rsid w:val="5A12296D"/>
    <w:rsid w:val="5A2A0461"/>
    <w:rsid w:val="5AD709BE"/>
    <w:rsid w:val="5B084A0C"/>
    <w:rsid w:val="5E124523"/>
    <w:rsid w:val="5E3C30F2"/>
    <w:rsid w:val="6183303E"/>
    <w:rsid w:val="62DF24F6"/>
    <w:rsid w:val="69BF7802"/>
    <w:rsid w:val="6AF03F4C"/>
    <w:rsid w:val="6BA22823"/>
    <w:rsid w:val="6C8F6846"/>
    <w:rsid w:val="6E461EB4"/>
    <w:rsid w:val="70FE5BF1"/>
    <w:rsid w:val="71A566B9"/>
    <w:rsid w:val="72880A43"/>
    <w:rsid w:val="73122514"/>
    <w:rsid w:val="74980278"/>
    <w:rsid w:val="785106A3"/>
    <w:rsid w:val="795310F0"/>
    <w:rsid w:val="7BE820AF"/>
    <w:rsid w:val="7D5114FF"/>
    <w:rsid w:val="7D8F0A1A"/>
    <w:rsid w:val="7F2C21C7"/>
    <w:rsid w:val="7F350639"/>
    <w:rsid w:val="7FEC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3">
    <w:name w:val="Normal Indent"/>
    <w:basedOn w:val="1"/>
    <w:next w:val="1"/>
    <w:qFormat/>
    <w:uiPriority w:val="0"/>
    <w:pPr>
      <w:adjustRightInd w:val="0"/>
      <w:spacing w:line="36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931</Words>
  <Characters>1112</Characters>
  <Lines>0</Lines>
  <Paragraphs>0</Paragraphs>
  <TotalTime>109</TotalTime>
  <ScaleCrop>false</ScaleCrop>
  <LinksUpToDate>false</LinksUpToDate>
  <CharactersWithSpaces>1113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2022-07-08T07:11:00Z</dcterms:created>
  <dc:creator>Administrator</dc:creator>
  <cp:lastModifiedBy>A盖世小可爱</cp:lastModifiedBy>
  <cp:lastPrinted>2024-06-13T01:23:20Z</cp:lastPrinted>
  <dcterms:modified xsi:type="dcterms:W3CDTF">2024-06-14T08:55:07Z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AADCEAB279694F7D85C676AC738B6DF3_13</vt:lpwstr>
  </property>
</Properties>
</file>